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25" w:rsidRDefault="00CB4525" w:rsidP="00CB4525">
      <w:pPr>
        <w:suppressAutoHyphens w:val="0"/>
        <w:autoSpaceDN/>
        <w:spacing w:after="160" w:line="259" w:lineRule="auto"/>
        <w:textAlignment w:val="auto"/>
        <w:rPr>
          <w:b/>
          <w:sz w:val="28"/>
          <w:szCs w:val="28"/>
          <w:u w:val="single"/>
        </w:rPr>
      </w:pPr>
    </w:p>
    <w:p w:rsidR="00CB4525" w:rsidRPr="00891A81" w:rsidRDefault="00CB4525" w:rsidP="00CB4525">
      <w:r>
        <w:rPr>
          <w:noProof/>
        </w:rPr>
        <w:drawing>
          <wp:anchor distT="0" distB="0" distL="114300" distR="114300" simplePos="0" relativeHeight="251662336" behindDoc="0" locked="0" layoutInCell="1" allowOverlap="1" wp14:anchorId="1D079E88" wp14:editId="48597B08">
            <wp:simplePos x="0" y="0"/>
            <wp:positionH relativeFrom="column">
              <wp:posOffset>2450465</wp:posOffset>
            </wp:positionH>
            <wp:positionV relativeFrom="paragraph">
              <wp:posOffset>106680</wp:posOffset>
            </wp:positionV>
            <wp:extent cx="1390650" cy="1562100"/>
            <wp:effectExtent l="19050" t="0" r="0" b="0"/>
            <wp:wrapThrough wrapText="bothSides">
              <wp:wrapPolygon edited="0">
                <wp:start x="-296" y="0"/>
                <wp:lineTo x="-296" y="21337"/>
                <wp:lineTo x="21600" y="21337"/>
                <wp:lineTo x="21600" y="0"/>
                <wp:lineTo x="-296" y="0"/>
              </wp:wrapPolygon>
            </wp:wrapThrough>
            <wp:docPr id="31" name="Image 90"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156210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2BD1C184" wp14:editId="28F9B61A">
                <wp:simplePos x="0" y="0"/>
                <wp:positionH relativeFrom="column">
                  <wp:posOffset>4076065</wp:posOffset>
                </wp:positionH>
                <wp:positionV relativeFrom="paragraph">
                  <wp:posOffset>-52705</wp:posOffset>
                </wp:positionV>
                <wp:extent cx="2785110" cy="1880870"/>
                <wp:effectExtent l="0" t="0" r="0" b="508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525" w:rsidRPr="00AA6A76" w:rsidRDefault="00CB4525" w:rsidP="00CB4525">
                            <w:pPr>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CB4525" w:rsidRPr="00AA6A76" w:rsidRDefault="00CB4525" w:rsidP="00CB4525">
                            <w:pPr>
                              <w:jc w:val="center"/>
                              <w:rPr>
                                <w:rFonts w:ascii="Mistral" w:hAnsi="Mistral"/>
                                <w:sz w:val="18"/>
                                <w:szCs w:val="18"/>
                                <w:lang w:val="en-US"/>
                              </w:rPr>
                            </w:pPr>
                            <w:r w:rsidRPr="00AA6A76">
                              <w:rPr>
                                <w:rFonts w:ascii="Mistral" w:hAnsi="Mistral"/>
                                <w:sz w:val="18"/>
                                <w:szCs w:val="18"/>
                                <w:lang w:val="en-US"/>
                              </w:rPr>
                              <w:t>Peace – Work – Fatherland</w:t>
                            </w:r>
                          </w:p>
                          <w:p w:rsidR="00CB4525" w:rsidRPr="00723E27" w:rsidRDefault="00CB4525" w:rsidP="00CB4525">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CB4525" w:rsidRPr="00AA6A76" w:rsidRDefault="00CB4525" w:rsidP="00CB4525">
                            <w:pPr>
                              <w:jc w:val="center"/>
                              <w:rPr>
                                <w:rFonts w:ascii="Showcard Gothic" w:hAnsi="Showcard Gothic"/>
                                <w:sz w:val="20"/>
                                <w:szCs w:val="20"/>
                                <w:lang w:val="en-US"/>
                              </w:rPr>
                            </w:pPr>
                            <w:r w:rsidRPr="00AA6A76">
                              <w:rPr>
                                <w:rFonts w:ascii="Showcard Gothic" w:hAnsi="Showcard Gothic"/>
                                <w:sz w:val="20"/>
                                <w:szCs w:val="20"/>
                                <w:lang w:val="en-US"/>
                              </w:rPr>
                              <w:t>SOUTH REGION</w:t>
                            </w:r>
                          </w:p>
                          <w:p w:rsidR="00CB4525" w:rsidRPr="00723E27" w:rsidRDefault="00CB4525" w:rsidP="00CB4525">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CB4525" w:rsidRPr="00AA6A76" w:rsidRDefault="00CB4525" w:rsidP="00CB4525">
                            <w:pPr>
                              <w:jc w:val="center"/>
                              <w:rPr>
                                <w:rFonts w:ascii="Showcard Gothic" w:hAnsi="Showcard Gothic"/>
                                <w:sz w:val="20"/>
                                <w:szCs w:val="20"/>
                                <w:lang w:val="en-US"/>
                              </w:rPr>
                            </w:pPr>
                            <w:r w:rsidRPr="00AA6A76">
                              <w:rPr>
                                <w:rFonts w:ascii="Showcard Gothic" w:hAnsi="Showcard Gothic"/>
                                <w:sz w:val="20"/>
                                <w:szCs w:val="20"/>
                                <w:lang w:val="en-US"/>
                              </w:rPr>
                              <w:t>MVILA DIVISION</w:t>
                            </w:r>
                          </w:p>
                          <w:p w:rsidR="00CB4525" w:rsidRDefault="00CB4525" w:rsidP="00CB4525">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CB4525" w:rsidRPr="008469C8" w:rsidRDefault="00CB4525" w:rsidP="00CB4525">
                            <w:pPr>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CB4525" w:rsidRPr="00723E27" w:rsidRDefault="00CB4525" w:rsidP="00CB4525">
                            <w:pPr>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CB4525" w:rsidRPr="00AA6A76" w:rsidRDefault="00CB4525" w:rsidP="00CB4525">
                            <w:pPr>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CB4525" w:rsidRPr="00723E27" w:rsidRDefault="00CB4525" w:rsidP="00CB4525">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7" o:spid="_x0000_s1026" type="#_x0000_t202" style="position:absolute;margin-left:320.95pt;margin-top:-4.15pt;width:219.3pt;height:14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" filled="f" fillcolor="white [3212]" stroked="f">
                <v:textbox>
                  <w:txbxContent>
                    <w:p w:rsidR="00CB4525" w:rsidRPr="00AA6A76" w:rsidRDefault="00CB4525" w:rsidP="00CB4525">
                      <w:pPr>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CB4525" w:rsidRPr="00AA6A76" w:rsidRDefault="00CB4525" w:rsidP="00CB4525">
                      <w:pPr>
                        <w:jc w:val="center"/>
                        <w:rPr>
                          <w:rFonts w:ascii="Mistral" w:hAnsi="Mistral"/>
                          <w:sz w:val="18"/>
                          <w:szCs w:val="18"/>
                          <w:lang w:val="en-US"/>
                        </w:rPr>
                      </w:pPr>
                      <w:r w:rsidRPr="00AA6A76">
                        <w:rPr>
                          <w:rFonts w:ascii="Mistral" w:hAnsi="Mistral"/>
                          <w:sz w:val="18"/>
                          <w:szCs w:val="18"/>
                          <w:lang w:val="en-US"/>
                        </w:rPr>
                        <w:t>Peace – Work – Fatherland</w:t>
                      </w:r>
                    </w:p>
                    <w:p w:rsidR="00CB4525" w:rsidRPr="00723E27" w:rsidRDefault="00CB4525" w:rsidP="00CB4525">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CB4525" w:rsidRPr="00AA6A76" w:rsidRDefault="00CB4525" w:rsidP="00CB4525">
                      <w:pPr>
                        <w:jc w:val="center"/>
                        <w:rPr>
                          <w:rFonts w:ascii="Showcard Gothic" w:hAnsi="Showcard Gothic"/>
                          <w:sz w:val="20"/>
                          <w:szCs w:val="20"/>
                          <w:lang w:val="en-US"/>
                        </w:rPr>
                      </w:pPr>
                      <w:r w:rsidRPr="00AA6A76">
                        <w:rPr>
                          <w:rFonts w:ascii="Showcard Gothic" w:hAnsi="Showcard Gothic"/>
                          <w:sz w:val="20"/>
                          <w:szCs w:val="20"/>
                          <w:lang w:val="en-US"/>
                        </w:rPr>
                        <w:t>SOUTH REGION</w:t>
                      </w:r>
                    </w:p>
                    <w:p w:rsidR="00CB4525" w:rsidRPr="00723E27" w:rsidRDefault="00CB4525" w:rsidP="00CB4525">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CB4525" w:rsidRPr="00AA6A76" w:rsidRDefault="00CB4525" w:rsidP="00CB4525">
                      <w:pPr>
                        <w:jc w:val="center"/>
                        <w:rPr>
                          <w:rFonts w:ascii="Showcard Gothic" w:hAnsi="Showcard Gothic"/>
                          <w:sz w:val="20"/>
                          <w:szCs w:val="20"/>
                          <w:lang w:val="en-US"/>
                        </w:rPr>
                      </w:pPr>
                      <w:r w:rsidRPr="00AA6A76">
                        <w:rPr>
                          <w:rFonts w:ascii="Showcard Gothic" w:hAnsi="Showcard Gothic"/>
                          <w:sz w:val="20"/>
                          <w:szCs w:val="20"/>
                          <w:lang w:val="en-US"/>
                        </w:rPr>
                        <w:t>MVILA DIVISION</w:t>
                      </w:r>
                    </w:p>
                    <w:p w:rsidR="00CB4525" w:rsidRDefault="00CB4525" w:rsidP="00CB4525">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CB4525" w:rsidRPr="008469C8" w:rsidRDefault="00CB4525" w:rsidP="00CB4525">
                      <w:pPr>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CB4525" w:rsidRPr="00723E27" w:rsidRDefault="00CB4525" w:rsidP="00CB4525">
                      <w:pPr>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CB4525" w:rsidRPr="00AA6A76" w:rsidRDefault="00CB4525" w:rsidP="00CB4525">
                      <w:pPr>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CB4525" w:rsidRPr="00723E27" w:rsidRDefault="00CB4525" w:rsidP="00CB4525">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ECBD26C" wp14:editId="3C543DF2">
                <wp:simplePos x="0" y="0"/>
                <wp:positionH relativeFrom="page">
                  <wp:posOffset>200025</wp:posOffset>
                </wp:positionH>
                <wp:positionV relativeFrom="paragraph">
                  <wp:posOffset>-40640</wp:posOffset>
                </wp:positionV>
                <wp:extent cx="2965450" cy="1838325"/>
                <wp:effectExtent l="0" t="0" r="0" b="9525"/>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525" w:rsidRPr="00AA6A76" w:rsidRDefault="00CB4525" w:rsidP="00CB4525">
                            <w:pPr>
                              <w:jc w:val="center"/>
                              <w:rPr>
                                <w:rFonts w:ascii="Showcard Gothic" w:hAnsi="Showcard Gothic" w:cs="Tahoma"/>
                                <w:sz w:val="20"/>
                                <w:szCs w:val="20"/>
                              </w:rPr>
                            </w:pPr>
                            <w:r w:rsidRPr="00AA6A76">
                              <w:rPr>
                                <w:rFonts w:ascii="Showcard Gothic" w:hAnsi="Showcard Gothic" w:cs="Tahoma"/>
                                <w:sz w:val="20"/>
                                <w:szCs w:val="20"/>
                              </w:rPr>
                              <w:t>REPUBLIQUE DU CAMEROUN</w:t>
                            </w:r>
                          </w:p>
                          <w:p w:rsidR="00CB4525" w:rsidRPr="00AA6A76" w:rsidRDefault="00CB4525" w:rsidP="00CB4525">
                            <w:pPr>
                              <w:jc w:val="center"/>
                              <w:rPr>
                                <w:rFonts w:ascii="Mistral" w:hAnsi="Mistral" w:cs="Myanmar Text"/>
                                <w:sz w:val="18"/>
                                <w:szCs w:val="18"/>
                              </w:rPr>
                            </w:pPr>
                            <w:r w:rsidRPr="00AA6A76">
                              <w:rPr>
                                <w:rFonts w:ascii="Mistral" w:hAnsi="Mistral" w:cs="Myanmar Text"/>
                                <w:sz w:val="18"/>
                                <w:szCs w:val="18"/>
                              </w:rPr>
                              <w:t>Paix – Travail – Patrie</w:t>
                            </w:r>
                          </w:p>
                          <w:p w:rsidR="00CB4525" w:rsidRPr="00723E27" w:rsidRDefault="00CB4525" w:rsidP="00CB4525">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CB4525" w:rsidRPr="00AA6A76" w:rsidRDefault="00CB4525" w:rsidP="00CB4525">
                            <w:pPr>
                              <w:jc w:val="center"/>
                              <w:rPr>
                                <w:rFonts w:ascii="Showcard Gothic" w:hAnsi="Showcard Gothic" w:cs="Tahoma"/>
                                <w:sz w:val="20"/>
                                <w:szCs w:val="20"/>
                              </w:rPr>
                            </w:pPr>
                            <w:r w:rsidRPr="00AA6A76">
                              <w:rPr>
                                <w:rFonts w:ascii="Showcard Gothic" w:hAnsi="Showcard Gothic" w:cs="Tahoma"/>
                                <w:sz w:val="20"/>
                                <w:szCs w:val="20"/>
                              </w:rPr>
                              <w:t>REGION DU SUD</w:t>
                            </w:r>
                          </w:p>
                          <w:p w:rsidR="00CB4525" w:rsidRPr="00723E27" w:rsidRDefault="00CB4525" w:rsidP="00CB4525">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CB4525" w:rsidRPr="00AA6A76" w:rsidRDefault="00CB4525" w:rsidP="00CB4525">
                            <w:pPr>
                              <w:jc w:val="center"/>
                              <w:rPr>
                                <w:rFonts w:ascii="Showcard Gothic" w:hAnsi="Showcard Gothic" w:cs="Tahoma"/>
                                <w:sz w:val="20"/>
                                <w:szCs w:val="20"/>
                              </w:rPr>
                            </w:pPr>
                            <w:r w:rsidRPr="00AA6A76">
                              <w:rPr>
                                <w:rFonts w:ascii="Showcard Gothic" w:hAnsi="Showcard Gothic" w:cs="Tahoma"/>
                                <w:sz w:val="20"/>
                                <w:szCs w:val="20"/>
                              </w:rPr>
                              <w:t>DEPARTEMENT DE LA MVILA</w:t>
                            </w:r>
                          </w:p>
                          <w:p w:rsidR="00CB4525" w:rsidRDefault="00CB4525" w:rsidP="00CB4525">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CB4525" w:rsidRPr="00AA6A76" w:rsidRDefault="00CB4525" w:rsidP="00CB4525">
                            <w:pPr>
                              <w:jc w:val="center"/>
                              <w:rPr>
                                <w:rFonts w:ascii="Showcard Gothic" w:hAnsi="Showcard Gothic" w:cs="Tahoma"/>
                                <w:sz w:val="20"/>
                                <w:szCs w:val="20"/>
                              </w:rPr>
                            </w:pPr>
                            <w:r>
                              <w:rPr>
                                <w:rFonts w:ascii="Showcard Gothic" w:hAnsi="Showcard Gothic" w:cs="Tahoma"/>
                                <w:sz w:val="20"/>
                                <w:szCs w:val="20"/>
                              </w:rPr>
                              <w:t>COMMUNE DE MVANGAN</w:t>
                            </w:r>
                          </w:p>
                          <w:p w:rsidR="00CB4525" w:rsidRPr="00723E27" w:rsidRDefault="00CB4525" w:rsidP="00CB4525">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CB4525" w:rsidRPr="00AA6A76" w:rsidRDefault="00CB4525" w:rsidP="00CB4525">
                            <w:pPr>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CB4525" w:rsidRPr="00723E27" w:rsidRDefault="00CB4525" w:rsidP="00CB4525">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8" o:spid="_x0000_s1027" type="#_x0000_t202" style="position:absolute;margin-left:15.75pt;margin-top:-3.2pt;width:233.5pt;height:14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L3wwIAAMg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" filled="f" stroked="f">
                <v:textbox>
                  <w:txbxContent>
                    <w:p w:rsidR="00CB4525" w:rsidRPr="00AA6A76" w:rsidRDefault="00CB4525" w:rsidP="00CB4525">
                      <w:pPr>
                        <w:jc w:val="center"/>
                        <w:rPr>
                          <w:rFonts w:ascii="Showcard Gothic" w:hAnsi="Showcard Gothic" w:cs="Tahoma"/>
                          <w:sz w:val="20"/>
                          <w:szCs w:val="20"/>
                        </w:rPr>
                      </w:pPr>
                      <w:r w:rsidRPr="00AA6A76">
                        <w:rPr>
                          <w:rFonts w:ascii="Showcard Gothic" w:hAnsi="Showcard Gothic" w:cs="Tahoma"/>
                          <w:sz w:val="20"/>
                          <w:szCs w:val="20"/>
                        </w:rPr>
                        <w:t>REPUBLIQUE DU CAMEROUN</w:t>
                      </w:r>
                    </w:p>
                    <w:p w:rsidR="00CB4525" w:rsidRPr="00AA6A76" w:rsidRDefault="00CB4525" w:rsidP="00CB4525">
                      <w:pPr>
                        <w:jc w:val="center"/>
                        <w:rPr>
                          <w:rFonts w:ascii="Mistral" w:hAnsi="Mistral" w:cs="Myanmar Text"/>
                          <w:sz w:val="18"/>
                          <w:szCs w:val="18"/>
                        </w:rPr>
                      </w:pPr>
                      <w:r w:rsidRPr="00AA6A76">
                        <w:rPr>
                          <w:rFonts w:ascii="Mistral" w:hAnsi="Mistral" w:cs="Myanmar Text"/>
                          <w:sz w:val="18"/>
                          <w:szCs w:val="18"/>
                        </w:rPr>
                        <w:t>Paix – Travail – Patrie</w:t>
                      </w:r>
                    </w:p>
                    <w:p w:rsidR="00CB4525" w:rsidRPr="00723E27" w:rsidRDefault="00CB4525" w:rsidP="00CB4525">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CB4525" w:rsidRPr="00AA6A76" w:rsidRDefault="00CB4525" w:rsidP="00CB4525">
                      <w:pPr>
                        <w:jc w:val="center"/>
                        <w:rPr>
                          <w:rFonts w:ascii="Showcard Gothic" w:hAnsi="Showcard Gothic" w:cs="Tahoma"/>
                          <w:sz w:val="20"/>
                          <w:szCs w:val="20"/>
                        </w:rPr>
                      </w:pPr>
                      <w:r w:rsidRPr="00AA6A76">
                        <w:rPr>
                          <w:rFonts w:ascii="Showcard Gothic" w:hAnsi="Showcard Gothic" w:cs="Tahoma"/>
                          <w:sz w:val="20"/>
                          <w:szCs w:val="20"/>
                        </w:rPr>
                        <w:t>REGION DU SUD</w:t>
                      </w:r>
                    </w:p>
                    <w:p w:rsidR="00CB4525" w:rsidRPr="00723E27" w:rsidRDefault="00CB4525" w:rsidP="00CB4525">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CB4525" w:rsidRPr="00AA6A76" w:rsidRDefault="00CB4525" w:rsidP="00CB4525">
                      <w:pPr>
                        <w:jc w:val="center"/>
                        <w:rPr>
                          <w:rFonts w:ascii="Showcard Gothic" w:hAnsi="Showcard Gothic" w:cs="Tahoma"/>
                          <w:sz w:val="20"/>
                          <w:szCs w:val="20"/>
                        </w:rPr>
                      </w:pPr>
                      <w:r w:rsidRPr="00AA6A76">
                        <w:rPr>
                          <w:rFonts w:ascii="Showcard Gothic" w:hAnsi="Showcard Gothic" w:cs="Tahoma"/>
                          <w:sz w:val="20"/>
                          <w:szCs w:val="20"/>
                        </w:rPr>
                        <w:t>DEPARTEMENT DE LA MVILA</w:t>
                      </w:r>
                    </w:p>
                    <w:p w:rsidR="00CB4525" w:rsidRDefault="00CB4525" w:rsidP="00CB4525">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CB4525" w:rsidRPr="00AA6A76" w:rsidRDefault="00CB4525" w:rsidP="00CB4525">
                      <w:pPr>
                        <w:jc w:val="center"/>
                        <w:rPr>
                          <w:rFonts w:ascii="Showcard Gothic" w:hAnsi="Showcard Gothic" w:cs="Tahoma"/>
                          <w:sz w:val="20"/>
                          <w:szCs w:val="20"/>
                        </w:rPr>
                      </w:pPr>
                      <w:r>
                        <w:rPr>
                          <w:rFonts w:ascii="Showcard Gothic" w:hAnsi="Showcard Gothic" w:cs="Tahoma"/>
                          <w:sz w:val="20"/>
                          <w:szCs w:val="20"/>
                        </w:rPr>
                        <w:t>COMMUNE DE MVANGAN</w:t>
                      </w:r>
                    </w:p>
                    <w:p w:rsidR="00CB4525" w:rsidRPr="00723E27" w:rsidRDefault="00CB4525" w:rsidP="00CB4525">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CB4525" w:rsidRPr="00AA6A76" w:rsidRDefault="00CB4525" w:rsidP="00CB4525">
                      <w:pPr>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CB4525" w:rsidRPr="00723E27" w:rsidRDefault="00CB4525" w:rsidP="00CB4525">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14:anchorId="06D9360C" wp14:editId="55FB28A0">
                <wp:simplePos x="0" y="0"/>
                <wp:positionH relativeFrom="column">
                  <wp:posOffset>2480945</wp:posOffset>
                </wp:positionH>
                <wp:positionV relativeFrom="paragraph">
                  <wp:posOffset>-324485</wp:posOffset>
                </wp:positionV>
                <wp:extent cx="1513840" cy="1541780"/>
                <wp:effectExtent l="0" t="0" r="0" b="127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525" w:rsidRDefault="00CB4525" w:rsidP="00CB4525"/>
                          <w:p w:rsidR="00CB4525" w:rsidRDefault="00CB4525" w:rsidP="00CB45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9" o:spid="_x0000_s1028" type="#_x0000_t202" style="position:absolute;margin-left:195.35pt;margin-top:-25.55pt;width:119.2pt;height:1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" filled="f" stroked="f">
                <v:textbox>
                  <w:txbxContent>
                    <w:p w:rsidR="00CB4525" w:rsidRDefault="00CB4525" w:rsidP="00CB4525"/>
                    <w:p w:rsidR="00CB4525" w:rsidRDefault="00CB4525" w:rsidP="00CB4525"/>
                  </w:txbxContent>
                </v:textbox>
              </v:shape>
            </w:pict>
          </mc:Fallback>
        </mc:AlternateContent>
      </w:r>
    </w:p>
    <w:p w:rsidR="00CB4525" w:rsidRDefault="00CB4525" w:rsidP="00CB4525"/>
    <w:p w:rsidR="00CB4525" w:rsidRDefault="00CB4525" w:rsidP="00CB4525"/>
    <w:p w:rsidR="00CB4525" w:rsidRDefault="00CB4525" w:rsidP="00CB4525"/>
    <w:p w:rsidR="00CB4525" w:rsidRDefault="00CB4525" w:rsidP="00CB4525"/>
    <w:p w:rsidR="00CB4525" w:rsidRDefault="00CB4525" w:rsidP="00CB4525"/>
    <w:p w:rsidR="00CB4525" w:rsidRDefault="00CB4525" w:rsidP="00CB4525"/>
    <w:p w:rsidR="00CB4525" w:rsidRDefault="00CB4525" w:rsidP="00CB4525"/>
    <w:p w:rsidR="00CB4525" w:rsidRDefault="00CB4525" w:rsidP="00CB4525"/>
    <w:p w:rsidR="00CB4525" w:rsidRDefault="00CB4525" w:rsidP="00CB4525"/>
    <w:p w:rsidR="00CB4525" w:rsidRDefault="00CB4525" w:rsidP="00CB4525"/>
    <w:p w:rsidR="00CB4525" w:rsidRPr="00CB4525" w:rsidRDefault="00CB4525" w:rsidP="00CB4525">
      <w:pPr>
        <w:suppressAutoHyphens w:val="0"/>
        <w:autoSpaceDN/>
        <w:jc w:val="center"/>
        <w:textAlignment w:val="auto"/>
        <w:rPr>
          <w:rFonts w:ascii="Arial" w:hAnsi="Arial" w:cs="Arial"/>
          <w:sz w:val="28"/>
          <w:szCs w:val="28"/>
          <w:lang w:val="en-US"/>
        </w:rPr>
      </w:pPr>
      <w:r>
        <w:rPr>
          <w:rFonts w:ascii="Arial Narrow" w:hAnsi="Arial Narrow"/>
          <w:b/>
          <w:sz w:val="22"/>
          <w:szCs w:val="22"/>
        </w:rPr>
        <w:tab/>
      </w:r>
      <w:r w:rsidRPr="00CB4525">
        <w:rPr>
          <w:rFonts w:ascii="Arial Narrow" w:hAnsi="Arial Narrow"/>
          <w:b/>
          <w:sz w:val="32"/>
          <w:szCs w:val="28"/>
          <w:u w:val="single"/>
          <w:lang w:val="en-US"/>
        </w:rPr>
        <w:t>ADDITIF N°01/A/AONO/MO/C-MVANGAN/CIPM/2024</w:t>
      </w:r>
    </w:p>
    <w:p w:rsidR="00CB4525" w:rsidRPr="00CB4525" w:rsidRDefault="00CB4525" w:rsidP="00CB4525">
      <w:pPr>
        <w:autoSpaceDE w:val="0"/>
        <w:adjustRightInd w:val="0"/>
        <w:ind w:left="-142" w:right="-283" w:hanging="256"/>
        <w:jc w:val="both"/>
        <w:rPr>
          <w:rFonts w:ascii="Arial" w:eastAsia="Calibri" w:hAnsi="Arial" w:cs="Arial"/>
          <w:sz w:val="32"/>
          <w:szCs w:val="22"/>
          <w:lang w:val="en-US" w:eastAsia="en-US"/>
        </w:rPr>
      </w:pPr>
    </w:p>
    <w:p w:rsidR="00CB4525" w:rsidRPr="00474E52" w:rsidRDefault="00CB4525" w:rsidP="00CB4525">
      <w:pPr>
        <w:jc w:val="center"/>
        <w:rPr>
          <w:rFonts w:ascii="Arial" w:eastAsia="Calibri" w:hAnsi="Arial" w:cs="Arial"/>
          <w:sz w:val="32"/>
          <w:szCs w:val="22"/>
          <w:lang w:eastAsia="en-US"/>
        </w:rPr>
      </w:pPr>
      <w:r w:rsidRPr="00474E52">
        <w:rPr>
          <w:rFonts w:ascii="Arial" w:eastAsia="Calibri" w:hAnsi="Arial" w:cs="Arial"/>
          <w:sz w:val="32"/>
          <w:szCs w:val="22"/>
          <w:lang w:eastAsia="en-US"/>
        </w:rPr>
        <w:t>Modifiant certains dispositions des</w:t>
      </w:r>
    </w:p>
    <w:p w:rsidR="00CB4525" w:rsidRPr="00474E52" w:rsidRDefault="00CB4525" w:rsidP="00CB4525">
      <w:pPr>
        <w:spacing w:line="360" w:lineRule="auto"/>
        <w:rPr>
          <w:rFonts w:ascii="Arial" w:hAnsi="Arial" w:cs="Arial"/>
        </w:rPr>
      </w:pPr>
      <w:r w:rsidRPr="00474E52">
        <w:rPr>
          <w:rFonts w:ascii="Arial" w:eastAsia="Calibri" w:hAnsi="Arial" w:cs="Arial"/>
          <w:szCs w:val="22"/>
          <w:lang w:eastAsia="en-US"/>
        </w:rPr>
        <w:t xml:space="preserve"> - DAO N° 001/AONO/PU/C- MVGAN/CIPM/ 2024 DU 20/02/2024 POUR LES TRAVAUX  DE  CONSTRUCTION  DE LOGEMENT D’ASTREINTE POUR ENSEIGNANTS A L’ECOLE PUBLIQUE D’ABOELONE</w:t>
      </w:r>
      <w:r w:rsidRPr="00474E52">
        <w:rPr>
          <w:rFonts w:ascii="Arial" w:hAnsi="Arial" w:cs="Arial"/>
        </w:rPr>
        <w:t xml:space="preserve"> </w:t>
      </w:r>
    </w:p>
    <w:p w:rsidR="00CB4525" w:rsidRPr="00474E52" w:rsidRDefault="00CB4525" w:rsidP="00CB4525">
      <w:pPr>
        <w:spacing w:line="360" w:lineRule="auto"/>
        <w:rPr>
          <w:rFonts w:ascii="Arial" w:hAnsi="Arial" w:cs="Arial"/>
        </w:rPr>
      </w:pPr>
      <w:r w:rsidRPr="00474E52">
        <w:rPr>
          <w:rFonts w:ascii="Arial" w:hAnsi="Arial" w:cs="Arial"/>
        </w:rPr>
        <w:t>-DAO</w:t>
      </w:r>
      <w:r w:rsidRPr="00474E52">
        <w:rPr>
          <w:rFonts w:ascii="Arial" w:hAnsi="Arial" w:cs="Arial"/>
          <w:b/>
          <w:bCs/>
          <w:sz w:val="28"/>
          <w:szCs w:val="28"/>
          <w:lang w:eastAsia="en-US"/>
        </w:rPr>
        <w:t xml:space="preserve"> </w:t>
      </w:r>
      <w:r w:rsidRPr="00474E52">
        <w:rPr>
          <w:rFonts w:ascii="Arial" w:hAnsi="Arial" w:cs="Arial"/>
        </w:rPr>
        <w:t>N° 002/AONO/PU/C- MVGAN/CIPM/ 2024 DU 20/02/2024 POUR LES TRAVAUX  DE  CONSTRUCTION  D’UN BLOC DE DEUX SALLES DE CLASSE AVEC BUREAU A LA SAR-SM  DE MVANGAN</w:t>
      </w:r>
    </w:p>
    <w:p w:rsidR="00CB4525" w:rsidRPr="00474E52" w:rsidRDefault="00CB4525" w:rsidP="00CB4525">
      <w:pPr>
        <w:spacing w:line="360" w:lineRule="auto"/>
        <w:rPr>
          <w:rFonts w:ascii="Arial" w:hAnsi="Arial" w:cs="Arial"/>
        </w:rPr>
      </w:pPr>
      <w:r w:rsidRPr="00474E52">
        <w:rPr>
          <w:rFonts w:ascii="Arial" w:hAnsi="Arial" w:cs="Arial"/>
        </w:rPr>
        <w:t>-DAO N°003/AONO/PU/C- MVGAN/CIPM/ 2024 DU 20/02/2024 POUR LES TRAVAUX DE CONSTRUCTION DE TROIS (03) PUITS EQUIPES DE PMH DANS CERTAINES LOCALITES DE LA COMMUNE DE MVANGAN</w:t>
      </w:r>
    </w:p>
    <w:p w:rsidR="00CB4525" w:rsidRPr="00474E52" w:rsidRDefault="00CB4525" w:rsidP="00CB4525">
      <w:pPr>
        <w:pStyle w:val="Sansinterligne"/>
        <w:spacing w:line="360" w:lineRule="auto"/>
        <w:rPr>
          <w:rFonts w:ascii="Arial" w:hAnsi="Arial" w:cs="Arial"/>
        </w:rPr>
      </w:pPr>
      <w:r w:rsidRPr="00474E52">
        <w:rPr>
          <w:rFonts w:ascii="Arial" w:hAnsi="Arial" w:cs="Arial"/>
        </w:rPr>
        <w:t>-DAO N°</w:t>
      </w:r>
      <w:r w:rsidRPr="00474E52">
        <w:rPr>
          <w:rFonts w:ascii="Arial" w:hAnsi="Arial" w:cs="Arial"/>
          <w:b/>
        </w:rPr>
        <w:t xml:space="preserve"> </w:t>
      </w:r>
      <w:r w:rsidRPr="00474E52">
        <w:rPr>
          <w:rFonts w:ascii="Arial" w:hAnsi="Arial" w:cs="Arial"/>
        </w:rPr>
        <w:t>N°004/AONO/PU/C-MVANGAN/CIPM/2024 DU  20/02/2024  POUR LA FOURNITURE ET POSE DE DOUZE (12)  LAMPADAIRES SOLAIRES DANS LA VILLE DE MVANGAN</w:t>
      </w:r>
    </w:p>
    <w:p w:rsidR="00CB4525" w:rsidRPr="00474E52" w:rsidRDefault="00CB4525" w:rsidP="00CB4525">
      <w:pPr>
        <w:rPr>
          <w:rFonts w:ascii="Arial" w:hAnsi="Arial" w:cs="Arial"/>
        </w:rPr>
      </w:pPr>
      <w:r>
        <w:rPr>
          <w:rFonts w:ascii="Arial" w:hAnsi="Arial" w:cs="Arial"/>
        </w:rPr>
        <w:t xml:space="preserve">                   </w:t>
      </w:r>
      <w:r w:rsidRPr="00474E52">
        <w:rPr>
          <w:rFonts w:ascii="Arial" w:hAnsi="Arial" w:cs="Arial"/>
        </w:rPr>
        <w:t xml:space="preserve">Les observations ci-après sont à prendre en compte lors d’élaboration des </w:t>
      </w:r>
      <w:r>
        <w:rPr>
          <w:rFonts w:ascii="Arial" w:hAnsi="Arial" w:cs="Arial"/>
        </w:rPr>
        <w:t>offres par les soumissionnaires :</w:t>
      </w:r>
    </w:p>
    <w:p w:rsidR="00CB4525" w:rsidRPr="008E4808" w:rsidRDefault="00CB4525" w:rsidP="00CB4525"/>
    <w:p w:rsidR="00CB4525" w:rsidRPr="00FD0D95" w:rsidRDefault="00CB4525" w:rsidP="00CB4525">
      <w:pPr>
        <w:pStyle w:val="Paragraphedeliste"/>
        <w:numPr>
          <w:ilvl w:val="0"/>
          <w:numId w:val="1"/>
        </w:numPr>
        <w:rPr>
          <w:rFonts w:ascii="Arial" w:hAnsi="Arial" w:cs="Arial"/>
          <w:b/>
          <w:noProof/>
          <w:sz w:val="28"/>
          <w:szCs w:val="28"/>
        </w:rPr>
      </w:pPr>
      <w:r w:rsidRPr="00FD0D95">
        <w:rPr>
          <w:rFonts w:ascii="Arial" w:hAnsi="Arial" w:cs="Arial"/>
          <w:b/>
          <w:noProof/>
          <w:sz w:val="28"/>
          <w:szCs w:val="28"/>
        </w:rPr>
        <w:t>Ne pas considérer le critère éliminatoire relatif à l’abandon d’un marché public dans le territoire national dans les DAO N°001,002,003 et 004</w:t>
      </w:r>
    </w:p>
    <w:p w:rsidR="00CB4525" w:rsidRDefault="00CB4525" w:rsidP="00CB4525">
      <w:pPr>
        <w:pStyle w:val="Paragraphedeliste"/>
        <w:numPr>
          <w:ilvl w:val="0"/>
          <w:numId w:val="1"/>
        </w:numPr>
        <w:rPr>
          <w:rFonts w:ascii="Arial" w:hAnsi="Arial" w:cs="Arial"/>
          <w:b/>
          <w:noProof/>
          <w:sz w:val="28"/>
          <w:szCs w:val="28"/>
          <w:u w:val="single"/>
        </w:rPr>
      </w:pPr>
      <w:r>
        <w:rPr>
          <w:rFonts w:ascii="Arial" w:hAnsi="Arial" w:cs="Arial"/>
          <w:b/>
          <w:noProof/>
          <w:sz w:val="28"/>
          <w:szCs w:val="28"/>
          <w:u w:val="single"/>
        </w:rPr>
        <w:t>P</w:t>
      </w:r>
      <w:r w:rsidRPr="00F73FD3">
        <w:rPr>
          <w:rFonts w:ascii="Arial" w:hAnsi="Arial" w:cs="Arial"/>
          <w:b/>
          <w:noProof/>
          <w:sz w:val="28"/>
          <w:szCs w:val="28"/>
          <w:u w:val="single"/>
        </w:rPr>
        <w:t>IECE N°2 :REGLEMENT GENERAL DE L'APPEL D'OFFRES</w:t>
      </w:r>
      <w:r>
        <w:rPr>
          <w:rFonts w:ascii="Arial" w:hAnsi="Arial" w:cs="Arial"/>
          <w:b/>
          <w:noProof/>
          <w:sz w:val="28"/>
          <w:szCs w:val="28"/>
          <w:u w:val="single"/>
        </w:rPr>
        <w:t xml:space="preserve"> </w:t>
      </w:r>
      <w:r w:rsidRPr="00F73FD3">
        <w:rPr>
          <w:rFonts w:ascii="Arial" w:hAnsi="Arial" w:cs="Arial"/>
          <w:b/>
          <w:noProof/>
          <w:sz w:val="28"/>
          <w:szCs w:val="28"/>
          <w:u w:val="single"/>
        </w:rPr>
        <w:t xml:space="preserve">(RGAO) </w:t>
      </w:r>
      <w:r>
        <w:rPr>
          <w:rFonts w:ascii="Arial" w:hAnsi="Arial" w:cs="Arial"/>
          <w:b/>
          <w:noProof/>
          <w:sz w:val="28"/>
          <w:szCs w:val="28"/>
          <w:u w:val="single"/>
        </w:rPr>
        <w:t>dans les DAO N°001,002,003 et 004</w:t>
      </w:r>
    </w:p>
    <w:tbl>
      <w:tblPr>
        <w:tblStyle w:val="Grilledutableau"/>
        <w:tblW w:w="9878" w:type="dxa"/>
        <w:tblInd w:w="720" w:type="dxa"/>
        <w:tblLook w:val="04A0" w:firstRow="1" w:lastRow="0" w:firstColumn="1" w:lastColumn="0" w:noHBand="0" w:noVBand="1"/>
      </w:tblPr>
      <w:tblGrid>
        <w:gridCol w:w="1940"/>
        <w:gridCol w:w="7938"/>
      </w:tblGrid>
      <w:tr w:rsidR="00CB4525" w:rsidTr="000A1EA1">
        <w:tc>
          <w:tcPr>
            <w:tcW w:w="1940" w:type="dxa"/>
            <w:vAlign w:val="center"/>
          </w:tcPr>
          <w:p w:rsidR="00CB4525" w:rsidRDefault="00CB4525" w:rsidP="000A1EA1">
            <w:pPr>
              <w:pStyle w:val="Paragraphedeliste"/>
              <w:ind w:left="0"/>
              <w:jc w:val="center"/>
              <w:rPr>
                <w:rFonts w:ascii="Arial" w:hAnsi="Arial" w:cs="Arial"/>
                <w:b/>
                <w:noProof/>
                <w:sz w:val="28"/>
                <w:szCs w:val="28"/>
                <w:u w:val="single"/>
              </w:rPr>
            </w:pPr>
            <w:r>
              <w:rPr>
                <w:rFonts w:ascii="Arial" w:hAnsi="Arial" w:cs="Arial"/>
                <w:b/>
                <w:noProof/>
                <w:sz w:val="28"/>
                <w:szCs w:val="28"/>
                <w:u w:val="single"/>
              </w:rPr>
              <w:t>Article</w:t>
            </w:r>
          </w:p>
        </w:tc>
        <w:tc>
          <w:tcPr>
            <w:tcW w:w="7938" w:type="dxa"/>
          </w:tcPr>
          <w:p w:rsidR="00CB4525" w:rsidRDefault="00CB4525" w:rsidP="000A1EA1">
            <w:pPr>
              <w:pStyle w:val="Paragraphedeliste"/>
              <w:ind w:left="0"/>
              <w:jc w:val="center"/>
              <w:rPr>
                <w:rFonts w:ascii="Arial" w:hAnsi="Arial" w:cs="Arial"/>
                <w:b/>
                <w:noProof/>
                <w:sz w:val="28"/>
                <w:szCs w:val="28"/>
                <w:u w:val="single"/>
              </w:rPr>
            </w:pPr>
            <w:r>
              <w:rPr>
                <w:rFonts w:ascii="Arial" w:hAnsi="Arial" w:cs="Arial"/>
                <w:b/>
                <w:noProof/>
                <w:sz w:val="28"/>
                <w:szCs w:val="28"/>
                <w:u w:val="single"/>
              </w:rPr>
              <w:t>Ajouter/lire</w:t>
            </w:r>
          </w:p>
        </w:tc>
      </w:tr>
      <w:tr w:rsidR="00CB4525" w:rsidTr="000A1EA1">
        <w:tc>
          <w:tcPr>
            <w:tcW w:w="9878" w:type="dxa"/>
            <w:gridSpan w:val="2"/>
            <w:vAlign w:val="center"/>
          </w:tcPr>
          <w:p w:rsidR="00CB4525" w:rsidRDefault="00CB4525" w:rsidP="000A1EA1">
            <w:pPr>
              <w:pStyle w:val="Paragraphedeliste"/>
              <w:ind w:left="0"/>
              <w:jc w:val="center"/>
              <w:rPr>
                <w:rFonts w:ascii="Arial" w:hAnsi="Arial" w:cs="Arial"/>
                <w:b/>
                <w:noProof/>
                <w:sz w:val="28"/>
                <w:szCs w:val="28"/>
                <w:u w:val="single"/>
              </w:rPr>
            </w:pPr>
            <w:r w:rsidRPr="00D971DD">
              <w:rPr>
                <w:rFonts w:ascii="Arial" w:hAnsi="Arial" w:cs="Arial"/>
                <w:b/>
                <w:noProof/>
                <w:sz w:val="28"/>
                <w:szCs w:val="28"/>
                <w:u w:val="single"/>
              </w:rPr>
              <w:t>DAO N° N°004/AONO/PU/C-MVANGAN/CIPM/2024 DU  20/02/2024</w:t>
            </w:r>
          </w:p>
        </w:tc>
      </w:tr>
      <w:tr w:rsidR="00CB4525" w:rsidTr="000A1EA1">
        <w:tc>
          <w:tcPr>
            <w:tcW w:w="1940" w:type="dxa"/>
            <w:vAlign w:val="center"/>
          </w:tcPr>
          <w:p w:rsidR="00CB4525" w:rsidRDefault="00CB4525" w:rsidP="000A1EA1">
            <w:pPr>
              <w:pStyle w:val="Paragraphedeliste"/>
              <w:ind w:left="0"/>
              <w:jc w:val="center"/>
              <w:rPr>
                <w:rFonts w:ascii="Arial" w:hAnsi="Arial" w:cs="Arial"/>
                <w:b/>
                <w:noProof/>
                <w:sz w:val="28"/>
                <w:szCs w:val="28"/>
                <w:u w:val="single"/>
              </w:rPr>
            </w:pPr>
            <w:r>
              <w:rPr>
                <w:rFonts w:ascii="Arial" w:hAnsi="Arial" w:cs="Arial"/>
                <w:b/>
                <w:noProof/>
                <w:sz w:val="28"/>
                <w:szCs w:val="28"/>
                <w:u w:val="single"/>
              </w:rPr>
              <w:t>4.2.b</w:t>
            </w:r>
          </w:p>
        </w:tc>
        <w:tc>
          <w:tcPr>
            <w:tcW w:w="7938" w:type="dxa"/>
          </w:tcPr>
          <w:p w:rsidR="00CB4525" w:rsidRPr="00474E52" w:rsidRDefault="00CB4525" w:rsidP="000A1EA1">
            <w:pPr>
              <w:widowControl w:val="0"/>
              <w:tabs>
                <w:tab w:val="left" w:pos="34"/>
              </w:tabs>
              <w:autoSpaceDE w:val="0"/>
              <w:ind w:left="175" w:right="-15" w:hanging="141"/>
              <w:jc w:val="both"/>
              <w:rPr>
                <w:rFonts w:ascii="Arial" w:hAnsi="Arial" w:cs="Arial"/>
              </w:rPr>
            </w:pPr>
            <w:r>
              <w:rPr>
                <w:rFonts w:ascii="Arial" w:hAnsi="Arial" w:cs="Arial"/>
              </w:rPr>
              <w:t>iii</w:t>
            </w:r>
            <w:r>
              <w:rPr>
                <w:rFonts w:ascii="Arial" w:hAnsi="Arial" w:cs="Arial"/>
              </w:rPr>
              <w:tab/>
              <w:t>l’autorité contractante ou le maître d’ouvrage possèdent des intérêts financiers dans sa géographie du capital de nature à compromettre la transparence des procédures de passation des marchés publics</w:t>
            </w:r>
          </w:p>
        </w:tc>
      </w:tr>
      <w:tr w:rsidR="00CB4525" w:rsidTr="000A1EA1">
        <w:tc>
          <w:tcPr>
            <w:tcW w:w="1940" w:type="dxa"/>
            <w:vAlign w:val="center"/>
          </w:tcPr>
          <w:p w:rsidR="00CB4525" w:rsidRDefault="00CB4525" w:rsidP="000A1EA1">
            <w:pPr>
              <w:pStyle w:val="Paragraphedeliste"/>
              <w:ind w:left="0"/>
              <w:jc w:val="center"/>
              <w:rPr>
                <w:rFonts w:ascii="Arial" w:hAnsi="Arial" w:cs="Arial"/>
                <w:b/>
                <w:noProof/>
                <w:sz w:val="28"/>
                <w:szCs w:val="28"/>
                <w:u w:val="single"/>
              </w:rPr>
            </w:pPr>
            <w:r>
              <w:rPr>
                <w:rFonts w:ascii="Arial" w:hAnsi="Arial" w:cs="Arial"/>
                <w:b/>
                <w:noProof/>
                <w:sz w:val="28"/>
                <w:szCs w:val="28"/>
                <w:u w:val="single"/>
              </w:rPr>
              <w:t>17.6 (ii et iii)</w:t>
            </w:r>
          </w:p>
        </w:tc>
        <w:tc>
          <w:tcPr>
            <w:tcW w:w="7938" w:type="dxa"/>
          </w:tcPr>
          <w:p w:rsidR="00CB4525" w:rsidRDefault="00CB4525" w:rsidP="000A1EA1">
            <w:pPr>
              <w:widowControl w:val="0"/>
              <w:autoSpaceDE w:val="0"/>
              <w:ind w:left="175" w:hanging="175"/>
              <w:jc w:val="both"/>
              <w:rPr>
                <w:rFonts w:ascii="Arial" w:hAnsi="Arial" w:cs="Arial"/>
              </w:rPr>
            </w:pPr>
            <w:r>
              <w:rPr>
                <w:rFonts w:ascii="Arial" w:hAnsi="Arial" w:cs="Arial"/>
              </w:rPr>
              <w:t>ii. Manque à son obligation de fournir le cautionnement définitif en application de l’article 39 du RGAO.</w:t>
            </w:r>
          </w:p>
          <w:p w:rsidR="00CB4525" w:rsidRPr="00474E52" w:rsidRDefault="00CB4525" w:rsidP="000A1EA1">
            <w:pPr>
              <w:widowControl w:val="0"/>
              <w:autoSpaceDE w:val="0"/>
              <w:ind w:left="175" w:hanging="175"/>
              <w:jc w:val="both"/>
            </w:pPr>
            <w:r>
              <w:rPr>
                <w:rFonts w:ascii="Arial" w:hAnsi="Arial" w:cs="Arial"/>
              </w:rPr>
              <w:t xml:space="preserve">iii.  Refuse de recevoir notification du marché </w:t>
            </w:r>
            <w:r>
              <w:rPr>
                <w:rFonts w:ascii="Arial" w:hAnsi="Arial" w:cs="Arial"/>
                <w:shd w:val="clear" w:color="auto" w:fill="FFFFFF"/>
              </w:rPr>
              <w:t>ou de l’ordre de service de démarrage des prestations.</w:t>
            </w:r>
          </w:p>
        </w:tc>
      </w:tr>
      <w:tr w:rsidR="00CB4525" w:rsidTr="000A1EA1">
        <w:tc>
          <w:tcPr>
            <w:tcW w:w="1940" w:type="dxa"/>
            <w:vAlign w:val="center"/>
          </w:tcPr>
          <w:p w:rsidR="00CB4525" w:rsidRDefault="00CB4525" w:rsidP="000A1EA1">
            <w:pPr>
              <w:pStyle w:val="Paragraphedeliste"/>
              <w:ind w:left="0"/>
              <w:jc w:val="center"/>
              <w:rPr>
                <w:rFonts w:ascii="Arial" w:hAnsi="Arial" w:cs="Arial"/>
                <w:b/>
                <w:noProof/>
                <w:sz w:val="28"/>
                <w:szCs w:val="28"/>
                <w:u w:val="single"/>
              </w:rPr>
            </w:pPr>
            <w:r>
              <w:rPr>
                <w:rFonts w:ascii="Arial" w:hAnsi="Arial" w:cs="Arial"/>
                <w:b/>
                <w:noProof/>
                <w:sz w:val="28"/>
                <w:szCs w:val="28"/>
                <w:u w:val="single"/>
              </w:rPr>
              <w:t>18.3</w:t>
            </w:r>
          </w:p>
        </w:tc>
        <w:tc>
          <w:tcPr>
            <w:tcW w:w="7938" w:type="dxa"/>
          </w:tcPr>
          <w:p w:rsidR="00CB4525" w:rsidRPr="00FD0D95" w:rsidRDefault="00CB4525" w:rsidP="000A1EA1">
            <w:pPr>
              <w:pStyle w:val="Paragraphedeliste"/>
              <w:ind w:left="0"/>
              <w:rPr>
                <w:rFonts w:ascii="Arial" w:eastAsia="Times New Roman" w:hAnsi="Arial" w:cs="Arial"/>
                <w:sz w:val="24"/>
                <w:szCs w:val="24"/>
                <w:lang w:eastAsia="fr-FR"/>
              </w:rPr>
            </w:pPr>
            <w:r w:rsidRPr="00FD0D95">
              <w:rPr>
                <w:rFonts w:ascii="Arial" w:eastAsia="Times New Roman" w:hAnsi="Arial" w:cs="Arial"/>
                <w:sz w:val="24"/>
                <w:szCs w:val="24"/>
                <w:lang w:eastAsia="fr-FR"/>
              </w:rPr>
              <w:t xml:space="preserve">18.3. Quand les soumissionnaires sont autorisés, suivant le RPAO, à soumettre directement des variantes techniques pour certaines parties des travaux, ces parties de travaux doivent  être  décrites  dans  les  </w:t>
            </w:r>
            <w:r w:rsidRPr="00FD0D95">
              <w:rPr>
                <w:rFonts w:ascii="Arial" w:eastAsia="Times New Roman" w:hAnsi="Arial" w:cs="Arial"/>
                <w:sz w:val="24"/>
                <w:szCs w:val="24"/>
                <w:lang w:eastAsia="fr-FR"/>
              </w:rPr>
              <w:lastRenderedPageBreak/>
              <w:t>Spécifications techniques. De telles variantes seront évaluées suivant leur mérite propre en accord avec les dispositions de l’Article 32.2(g) du RGAO</w:t>
            </w:r>
          </w:p>
        </w:tc>
      </w:tr>
      <w:tr w:rsidR="00CB4525" w:rsidTr="000A1EA1">
        <w:tc>
          <w:tcPr>
            <w:tcW w:w="1940" w:type="dxa"/>
            <w:vAlign w:val="center"/>
          </w:tcPr>
          <w:p w:rsidR="00CB4525" w:rsidRDefault="00CB4525" w:rsidP="000A1EA1">
            <w:pPr>
              <w:pStyle w:val="Paragraphedeliste"/>
              <w:ind w:left="0"/>
              <w:jc w:val="center"/>
              <w:rPr>
                <w:rFonts w:ascii="Arial" w:hAnsi="Arial" w:cs="Arial"/>
                <w:b/>
                <w:noProof/>
                <w:sz w:val="28"/>
                <w:szCs w:val="28"/>
                <w:u w:val="single"/>
              </w:rPr>
            </w:pPr>
            <w:r>
              <w:rPr>
                <w:rFonts w:ascii="Arial" w:hAnsi="Arial" w:cs="Arial"/>
                <w:b/>
                <w:noProof/>
                <w:sz w:val="28"/>
                <w:szCs w:val="28"/>
                <w:u w:val="single"/>
              </w:rPr>
              <w:lastRenderedPageBreak/>
              <w:t>19.4</w:t>
            </w:r>
          </w:p>
        </w:tc>
        <w:tc>
          <w:tcPr>
            <w:tcW w:w="7938" w:type="dxa"/>
          </w:tcPr>
          <w:p w:rsidR="00CB4525" w:rsidRPr="00FD0D95" w:rsidRDefault="00CB4525" w:rsidP="000A1EA1">
            <w:pPr>
              <w:pStyle w:val="Paragraphedeliste"/>
              <w:ind w:left="0"/>
              <w:rPr>
                <w:rFonts w:ascii="Arial" w:eastAsia="Times New Roman" w:hAnsi="Arial" w:cs="Arial"/>
                <w:sz w:val="24"/>
                <w:szCs w:val="24"/>
                <w:lang w:eastAsia="fr-FR"/>
              </w:rPr>
            </w:pPr>
            <w:r w:rsidRPr="00FD0D95">
              <w:rPr>
                <w:rFonts w:ascii="Arial" w:eastAsia="Times New Roman" w:hAnsi="Arial" w:cs="Arial"/>
                <w:sz w:val="24"/>
                <w:szCs w:val="24"/>
                <w:lang w:eastAsia="fr-FR"/>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tc>
      </w:tr>
      <w:tr w:rsidR="00CB4525" w:rsidTr="000A1EA1">
        <w:tc>
          <w:tcPr>
            <w:tcW w:w="1940" w:type="dxa"/>
            <w:vAlign w:val="center"/>
          </w:tcPr>
          <w:p w:rsidR="00CB4525" w:rsidRDefault="00CB4525" w:rsidP="000A1EA1">
            <w:pPr>
              <w:pStyle w:val="Paragraphedeliste"/>
              <w:ind w:left="0"/>
              <w:jc w:val="center"/>
              <w:rPr>
                <w:rFonts w:ascii="Arial" w:hAnsi="Arial" w:cs="Arial"/>
                <w:b/>
                <w:noProof/>
                <w:sz w:val="28"/>
                <w:szCs w:val="28"/>
                <w:u w:val="single"/>
              </w:rPr>
            </w:pPr>
            <w:r>
              <w:rPr>
                <w:rFonts w:ascii="Arial" w:hAnsi="Arial" w:cs="Arial"/>
                <w:b/>
                <w:noProof/>
                <w:sz w:val="28"/>
                <w:szCs w:val="28"/>
                <w:u w:val="single"/>
              </w:rPr>
              <w:t>24.3</w:t>
            </w:r>
          </w:p>
        </w:tc>
        <w:tc>
          <w:tcPr>
            <w:tcW w:w="7938" w:type="dxa"/>
          </w:tcPr>
          <w:p w:rsidR="00CB4525" w:rsidRDefault="00CB4525" w:rsidP="000A1EA1">
            <w:pPr>
              <w:widowControl w:val="0"/>
              <w:tabs>
                <w:tab w:val="left" w:pos="1240"/>
                <w:tab w:val="left" w:pos="2060"/>
                <w:tab w:val="left" w:pos="2760"/>
                <w:tab w:val="left" w:pos="3300"/>
              </w:tabs>
              <w:autoSpaceDE w:val="0"/>
              <w:jc w:val="both"/>
              <w:rPr>
                <w:rFonts w:ascii="Arial" w:hAnsi="Arial" w:cs="Arial"/>
                <w:b/>
                <w:noProof/>
                <w:sz w:val="28"/>
                <w:szCs w:val="28"/>
                <w:u w:val="single"/>
              </w:rPr>
            </w:pPr>
            <w:r>
              <w:rPr>
                <w:rFonts w:ascii="Arial" w:hAnsi="Arial" w:cs="Arial"/>
              </w:rPr>
              <w:t xml:space="preserve">24.3. </w:t>
            </w:r>
            <w:r>
              <w:rPr>
                <w:rFonts w:ascii="Arial" w:hAnsi="Arial" w:cs="Arial"/>
                <w:spacing w:val="5"/>
              </w:rPr>
              <w:t>Le</w:t>
            </w:r>
            <w:r>
              <w:rPr>
                <w:rFonts w:ascii="Arial" w:hAnsi="Arial" w:cs="Arial"/>
              </w:rPr>
              <w:t>s</w:t>
            </w:r>
            <w:r>
              <w:rPr>
                <w:rFonts w:ascii="Arial" w:hAnsi="Arial" w:cs="Arial"/>
                <w:b/>
                <w:i/>
              </w:rPr>
              <w:t xml:space="preserve"> </w:t>
            </w:r>
            <w:r>
              <w:rPr>
                <w:rFonts w:ascii="Arial" w:hAnsi="Arial" w:cs="Arial"/>
                <w:spacing w:val="5"/>
              </w:rPr>
              <w:t>offre</w:t>
            </w:r>
            <w:r>
              <w:rPr>
                <w:rFonts w:ascii="Arial" w:hAnsi="Arial" w:cs="Arial"/>
              </w:rPr>
              <w:t>s</w:t>
            </w:r>
            <w:r>
              <w:rPr>
                <w:rFonts w:ascii="Arial" w:hAnsi="Arial" w:cs="Arial"/>
                <w:b/>
                <w:i/>
              </w:rPr>
              <w:t xml:space="preserve"> </w:t>
            </w:r>
            <w:r>
              <w:rPr>
                <w:rFonts w:ascii="Arial" w:hAnsi="Arial" w:cs="Arial"/>
                <w:spacing w:val="5"/>
              </w:rPr>
              <w:t>don</w:t>
            </w:r>
            <w:r>
              <w:rPr>
                <w:rFonts w:ascii="Arial" w:hAnsi="Arial" w:cs="Arial"/>
              </w:rPr>
              <w:t xml:space="preserve">t </w:t>
            </w:r>
            <w:r>
              <w:rPr>
                <w:rFonts w:ascii="Arial" w:hAnsi="Arial" w:cs="Arial"/>
                <w:spacing w:val="5"/>
              </w:rPr>
              <w:t>le</w:t>
            </w:r>
            <w:r>
              <w:rPr>
                <w:rFonts w:ascii="Arial" w:hAnsi="Arial" w:cs="Arial"/>
              </w:rPr>
              <w:t xml:space="preserve">s </w:t>
            </w:r>
            <w:r>
              <w:rPr>
                <w:rFonts w:ascii="Arial" w:hAnsi="Arial" w:cs="Arial"/>
                <w:spacing w:val="5"/>
              </w:rPr>
              <w:t xml:space="preserve">Soumissionnaires </w:t>
            </w:r>
            <w:r>
              <w:rPr>
                <w:rFonts w:ascii="Arial" w:hAnsi="Arial" w:cs="Arial"/>
              </w:rPr>
              <w:t>demandent</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retrait</w:t>
            </w:r>
            <w:r>
              <w:rPr>
                <w:rFonts w:ascii="Arial" w:hAnsi="Arial" w:cs="Arial"/>
                <w:spacing w:val="6"/>
              </w:rPr>
              <w:t xml:space="preserve"> </w:t>
            </w:r>
            <w:r>
              <w:rPr>
                <w:rFonts w:ascii="Arial" w:hAnsi="Arial" w:cs="Arial"/>
              </w:rPr>
              <w:t>en</w:t>
            </w:r>
            <w:r>
              <w:rPr>
                <w:rFonts w:ascii="Arial" w:hAnsi="Arial" w:cs="Arial"/>
                <w:spacing w:val="6"/>
              </w:rPr>
              <w:t xml:space="preserve"> </w:t>
            </w:r>
            <w:r>
              <w:rPr>
                <w:rFonts w:ascii="Arial" w:hAnsi="Arial" w:cs="Arial"/>
              </w:rPr>
              <w:t>application</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l’article 24.1 leur seront retournées sans avoir été ouvertes</w:t>
            </w:r>
          </w:p>
        </w:tc>
      </w:tr>
      <w:tr w:rsidR="00CB4525" w:rsidTr="000A1EA1">
        <w:tc>
          <w:tcPr>
            <w:tcW w:w="1940" w:type="dxa"/>
            <w:vAlign w:val="center"/>
          </w:tcPr>
          <w:p w:rsidR="00CB4525" w:rsidRDefault="00CB4525" w:rsidP="000A1EA1">
            <w:pPr>
              <w:pStyle w:val="Paragraphedeliste"/>
              <w:ind w:left="0"/>
              <w:jc w:val="center"/>
              <w:rPr>
                <w:rFonts w:ascii="Arial" w:hAnsi="Arial" w:cs="Arial"/>
                <w:b/>
                <w:noProof/>
                <w:sz w:val="28"/>
                <w:szCs w:val="28"/>
                <w:u w:val="single"/>
              </w:rPr>
            </w:pPr>
            <w:r>
              <w:rPr>
                <w:rFonts w:ascii="Arial" w:hAnsi="Arial" w:cs="Arial"/>
                <w:b/>
                <w:noProof/>
                <w:sz w:val="28"/>
                <w:szCs w:val="28"/>
                <w:u w:val="single"/>
              </w:rPr>
              <w:t>26.1</w:t>
            </w:r>
          </w:p>
        </w:tc>
        <w:tc>
          <w:tcPr>
            <w:tcW w:w="7938" w:type="dxa"/>
          </w:tcPr>
          <w:p w:rsidR="00CB4525" w:rsidRPr="00F95DB0" w:rsidRDefault="00CB4525" w:rsidP="000A1EA1">
            <w:pPr>
              <w:widowControl w:val="0"/>
              <w:autoSpaceDE w:val="0"/>
              <w:jc w:val="both"/>
              <w:rPr>
                <w:rFonts w:ascii="Arial" w:hAnsi="Arial" w:cs="Arial"/>
              </w:rPr>
            </w:pPr>
            <w:r>
              <w:rPr>
                <w:rFonts w:ascii="Arial" w:hAnsi="Arial" w:cs="Arial"/>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tc>
      </w:tr>
      <w:tr w:rsidR="00CB4525" w:rsidTr="000A1EA1">
        <w:tc>
          <w:tcPr>
            <w:tcW w:w="1940" w:type="dxa"/>
            <w:vAlign w:val="center"/>
          </w:tcPr>
          <w:p w:rsidR="00CB4525" w:rsidRDefault="00CB4525" w:rsidP="000A1EA1">
            <w:pPr>
              <w:pStyle w:val="Paragraphedeliste"/>
              <w:ind w:left="0"/>
              <w:jc w:val="center"/>
              <w:rPr>
                <w:rFonts w:ascii="Arial" w:hAnsi="Arial" w:cs="Arial"/>
                <w:b/>
                <w:noProof/>
                <w:sz w:val="28"/>
                <w:szCs w:val="28"/>
                <w:u w:val="single"/>
              </w:rPr>
            </w:pPr>
            <w:r>
              <w:rPr>
                <w:rFonts w:ascii="Arial" w:hAnsi="Arial" w:cs="Arial"/>
                <w:b/>
                <w:noProof/>
                <w:sz w:val="28"/>
                <w:szCs w:val="28"/>
                <w:u w:val="single"/>
              </w:rPr>
              <w:t>27.1</w:t>
            </w:r>
          </w:p>
        </w:tc>
        <w:tc>
          <w:tcPr>
            <w:tcW w:w="7938" w:type="dxa"/>
          </w:tcPr>
          <w:p w:rsidR="00CB4525" w:rsidRPr="00FD0D95" w:rsidRDefault="00CB4525" w:rsidP="000A1EA1">
            <w:pPr>
              <w:pStyle w:val="Paragraphedeliste"/>
              <w:ind w:left="0"/>
              <w:rPr>
                <w:rFonts w:ascii="Arial" w:eastAsia="Times New Roman" w:hAnsi="Arial" w:cs="Arial"/>
                <w:sz w:val="24"/>
                <w:szCs w:val="24"/>
                <w:lang w:eastAsia="fr-FR"/>
              </w:rPr>
            </w:pPr>
            <w:r w:rsidRPr="00FD0D95">
              <w:rPr>
                <w:rFonts w:ascii="Arial" w:eastAsia="Times New Roman" w:hAnsi="Arial" w:cs="Arial"/>
                <w:sz w:val="24"/>
                <w:szCs w:val="24"/>
                <w:lang w:eastAsia="fr-FR"/>
              </w:rPr>
              <w:t>27.1.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tc>
      </w:tr>
      <w:tr w:rsidR="00CB4525" w:rsidTr="000A1EA1">
        <w:tc>
          <w:tcPr>
            <w:tcW w:w="1940" w:type="dxa"/>
            <w:vAlign w:val="center"/>
          </w:tcPr>
          <w:p w:rsidR="00CB4525" w:rsidRDefault="00CB4525" w:rsidP="000A1EA1">
            <w:pPr>
              <w:pStyle w:val="Paragraphedeliste"/>
              <w:ind w:left="0"/>
              <w:jc w:val="center"/>
              <w:rPr>
                <w:rFonts w:ascii="Arial" w:hAnsi="Arial" w:cs="Arial"/>
                <w:b/>
                <w:noProof/>
                <w:sz w:val="28"/>
                <w:szCs w:val="28"/>
                <w:u w:val="single"/>
              </w:rPr>
            </w:pPr>
            <w:r>
              <w:rPr>
                <w:rFonts w:ascii="Arial" w:hAnsi="Arial" w:cs="Arial"/>
                <w:b/>
                <w:noProof/>
                <w:sz w:val="28"/>
                <w:szCs w:val="28"/>
                <w:u w:val="single"/>
              </w:rPr>
              <w:t>32.2b</w:t>
            </w:r>
          </w:p>
        </w:tc>
        <w:tc>
          <w:tcPr>
            <w:tcW w:w="7938" w:type="dxa"/>
          </w:tcPr>
          <w:p w:rsidR="00CB4525" w:rsidRPr="00F95DB0" w:rsidRDefault="00CB4525" w:rsidP="000A1EA1">
            <w:pPr>
              <w:widowControl w:val="0"/>
              <w:autoSpaceDE w:val="0"/>
              <w:jc w:val="both"/>
            </w:pPr>
            <w:r>
              <w:rPr>
                <w:rFonts w:ascii="Arial" w:hAnsi="Arial" w:cs="Arial"/>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tc>
      </w:tr>
      <w:tr w:rsidR="00CB4525" w:rsidTr="000A1EA1">
        <w:tc>
          <w:tcPr>
            <w:tcW w:w="1940" w:type="dxa"/>
            <w:vAlign w:val="center"/>
          </w:tcPr>
          <w:p w:rsidR="00CB4525" w:rsidRDefault="00CB4525" w:rsidP="000A1EA1">
            <w:pPr>
              <w:pStyle w:val="Paragraphedeliste"/>
              <w:ind w:left="0"/>
              <w:jc w:val="center"/>
              <w:rPr>
                <w:rFonts w:ascii="Arial" w:hAnsi="Arial" w:cs="Arial"/>
                <w:b/>
                <w:noProof/>
                <w:sz w:val="28"/>
                <w:szCs w:val="28"/>
                <w:u w:val="single"/>
              </w:rPr>
            </w:pPr>
            <w:r>
              <w:rPr>
                <w:rFonts w:ascii="Arial" w:hAnsi="Arial" w:cs="Arial"/>
                <w:b/>
                <w:noProof/>
                <w:sz w:val="28"/>
                <w:szCs w:val="28"/>
                <w:u w:val="single"/>
              </w:rPr>
              <w:t>34 (1.2.3)</w:t>
            </w:r>
          </w:p>
        </w:tc>
        <w:tc>
          <w:tcPr>
            <w:tcW w:w="7938" w:type="dxa"/>
          </w:tcPr>
          <w:p w:rsidR="00CB4525" w:rsidRDefault="00CB4525" w:rsidP="000A1EA1">
            <w:pPr>
              <w:widowControl w:val="0"/>
              <w:tabs>
                <w:tab w:val="left" w:pos="1700"/>
                <w:tab w:val="left" w:pos="2100"/>
                <w:tab w:val="left" w:pos="2620"/>
                <w:tab w:val="left" w:pos="3640"/>
                <w:tab w:val="left" w:pos="4220"/>
              </w:tabs>
              <w:autoSpaceDE w:val="0"/>
              <w:jc w:val="both"/>
            </w:pPr>
            <w:r>
              <w:rPr>
                <w:rFonts w:ascii="Arial" w:hAnsi="Arial" w:cs="Arial"/>
              </w:rPr>
              <w:t>34.1. L’Autorité Contractante</w:t>
            </w:r>
            <w:r>
              <w:rPr>
                <w:rFonts w:ascii="Arial" w:hAnsi="Arial" w:cs="Arial"/>
                <w:spacing w:val="22"/>
              </w:rPr>
              <w:t xml:space="preserve"> </w:t>
            </w:r>
            <w:r>
              <w:rPr>
                <w:rFonts w:ascii="Arial" w:hAnsi="Arial" w:cs="Arial"/>
              </w:rPr>
              <w:t>attribuera</w:t>
            </w:r>
            <w:r>
              <w:rPr>
                <w:rFonts w:ascii="Arial" w:hAnsi="Arial" w:cs="Arial"/>
                <w:spacing w:val="22"/>
              </w:rPr>
              <w:t xml:space="preserve"> </w:t>
            </w:r>
            <w:r>
              <w:rPr>
                <w:rFonts w:ascii="Arial" w:hAnsi="Arial" w:cs="Arial"/>
              </w:rPr>
              <w:t>le</w:t>
            </w:r>
            <w:r>
              <w:rPr>
                <w:rFonts w:ascii="Arial" w:hAnsi="Arial" w:cs="Arial"/>
                <w:spacing w:val="22"/>
              </w:rPr>
              <w:t xml:space="preserve"> </w:t>
            </w:r>
            <w:r>
              <w:rPr>
                <w:rFonts w:ascii="Arial" w:hAnsi="Arial" w:cs="Arial"/>
              </w:rPr>
              <w:t>Marché</w:t>
            </w:r>
            <w:r>
              <w:rPr>
                <w:rFonts w:ascii="Arial" w:hAnsi="Arial" w:cs="Arial"/>
                <w:spacing w:val="22"/>
              </w:rPr>
              <w:t xml:space="preserve"> </w:t>
            </w:r>
            <w:r>
              <w:rPr>
                <w:rFonts w:ascii="Arial" w:hAnsi="Arial" w:cs="Arial"/>
              </w:rPr>
              <w:t>au Soumissionnaire dont l’offre a été reconnue conforme</w:t>
            </w:r>
            <w:r>
              <w:rPr>
                <w:rFonts w:ascii="Arial" w:hAnsi="Arial" w:cs="Arial"/>
                <w:spacing w:val="21"/>
              </w:rPr>
              <w:t xml:space="preserve"> </w:t>
            </w:r>
            <w:r>
              <w:rPr>
                <w:rFonts w:ascii="Arial" w:hAnsi="Arial" w:cs="Arial"/>
              </w:rPr>
              <w:t>pour</w:t>
            </w:r>
            <w:r>
              <w:rPr>
                <w:rFonts w:ascii="Arial" w:hAnsi="Arial" w:cs="Arial"/>
                <w:spacing w:val="21"/>
              </w:rPr>
              <w:t xml:space="preserve"> </w:t>
            </w:r>
            <w:r>
              <w:rPr>
                <w:rFonts w:ascii="Arial" w:hAnsi="Arial" w:cs="Arial"/>
              </w:rPr>
              <w:t>l’essentiel</w:t>
            </w:r>
            <w:r>
              <w:rPr>
                <w:rFonts w:ascii="Arial" w:hAnsi="Arial" w:cs="Arial"/>
                <w:spacing w:val="21"/>
              </w:rPr>
              <w:t xml:space="preserve"> </w:t>
            </w:r>
            <w:r>
              <w:rPr>
                <w:rFonts w:ascii="Arial" w:hAnsi="Arial" w:cs="Arial"/>
              </w:rPr>
              <w:t>au</w:t>
            </w:r>
            <w:r>
              <w:rPr>
                <w:rFonts w:ascii="Arial" w:hAnsi="Arial" w:cs="Arial"/>
                <w:spacing w:val="21"/>
              </w:rPr>
              <w:t xml:space="preserve"> </w:t>
            </w:r>
            <w:r>
              <w:rPr>
                <w:rFonts w:ascii="Arial" w:hAnsi="Arial" w:cs="Arial"/>
              </w:rPr>
              <w:t>Dossier</w:t>
            </w:r>
            <w:r>
              <w:rPr>
                <w:rFonts w:ascii="Arial" w:hAnsi="Arial" w:cs="Arial"/>
                <w:spacing w:val="21"/>
              </w:rPr>
              <w:t xml:space="preserve"> </w:t>
            </w:r>
            <w:r>
              <w:rPr>
                <w:rFonts w:ascii="Arial" w:hAnsi="Arial" w:cs="Arial"/>
              </w:rPr>
              <w:t xml:space="preserve">d’Appel </w:t>
            </w:r>
            <w:r>
              <w:rPr>
                <w:rFonts w:ascii="Arial" w:hAnsi="Arial" w:cs="Arial"/>
                <w:spacing w:val="5"/>
              </w:rPr>
              <w:t>d’offre</w:t>
            </w:r>
            <w:r>
              <w:rPr>
                <w:rFonts w:ascii="Arial" w:hAnsi="Arial" w:cs="Arial"/>
              </w:rPr>
              <w:t>s</w:t>
            </w:r>
            <w:r>
              <w:rPr>
                <w:rFonts w:ascii="Arial" w:hAnsi="Arial" w:cs="Arial"/>
                <w:b/>
                <w:i/>
              </w:rPr>
              <w:t xml:space="preserve"> </w:t>
            </w:r>
            <w:r>
              <w:rPr>
                <w:rFonts w:ascii="Arial" w:hAnsi="Arial" w:cs="Arial"/>
                <w:spacing w:val="5"/>
              </w:rPr>
              <w:t>e</w:t>
            </w:r>
            <w:r>
              <w:rPr>
                <w:rFonts w:ascii="Arial" w:hAnsi="Arial" w:cs="Arial"/>
              </w:rPr>
              <w:t>t</w:t>
            </w:r>
            <w:r>
              <w:rPr>
                <w:rFonts w:ascii="Arial" w:hAnsi="Arial" w:cs="Arial"/>
                <w:b/>
                <w:i/>
              </w:rPr>
              <w:t xml:space="preserve"> </w:t>
            </w:r>
            <w:r>
              <w:rPr>
                <w:rFonts w:ascii="Arial" w:hAnsi="Arial" w:cs="Arial"/>
                <w:spacing w:val="5"/>
              </w:rPr>
              <w:t>qu</w:t>
            </w:r>
            <w:r>
              <w:rPr>
                <w:rFonts w:ascii="Arial" w:hAnsi="Arial" w:cs="Arial"/>
              </w:rPr>
              <w:t>i</w:t>
            </w:r>
            <w:r>
              <w:rPr>
                <w:rFonts w:ascii="Arial" w:hAnsi="Arial" w:cs="Arial"/>
                <w:b/>
                <w:i/>
              </w:rPr>
              <w:t xml:space="preserve"> </w:t>
            </w:r>
            <w:r>
              <w:rPr>
                <w:rFonts w:ascii="Arial" w:hAnsi="Arial" w:cs="Arial"/>
                <w:spacing w:val="5"/>
              </w:rPr>
              <w:t>dispos</w:t>
            </w:r>
            <w:r>
              <w:rPr>
                <w:rFonts w:ascii="Arial" w:hAnsi="Arial" w:cs="Arial"/>
              </w:rPr>
              <w:t>e</w:t>
            </w:r>
            <w:r>
              <w:rPr>
                <w:rFonts w:ascii="Arial" w:hAnsi="Arial" w:cs="Arial"/>
                <w:b/>
                <w:i/>
              </w:rPr>
              <w:t xml:space="preserve"> </w:t>
            </w:r>
            <w:r>
              <w:rPr>
                <w:rFonts w:ascii="Arial" w:hAnsi="Arial" w:cs="Arial"/>
                <w:spacing w:val="5"/>
              </w:rPr>
              <w:t>de</w:t>
            </w:r>
            <w:r>
              <w:rPr>
                <w:rFonts w:ascii="Arial" w:hAnsi="Arial" w:cs="Arial"/>
              </w:rPr>
              <w:t>s</w:t>
            </w:r>
            <w:r>
              <w:rPr>
                <w:rFonts w:ascii="Arial" w:hAnsi="Arial" w:cs="Arial"/>
                <w:b/>
                <w:i/>
              </w:rPr>
              <w:t xml:space="preserve"> </w:t>
            </w:r>
            <w:r>
              <w:rPr>
                <w:rFonts w:ascii="Arial" w:hAnsi="Arial" w:cs="Arial"/>
                <w:spacing w:val="5"/>
              </w:rPr>
              <w:t xml:space="preserve">capacités </w:t>
            </w:r>
            <w:r>
              <w:rPr>
                <w:rFonts w:ascii="Arial" w:hAnsi="Arial" w:cs="Arial"/>
              </w:rPr>
              <w:t>techniques</w:t>
            </w:r>
            <w:r>
              <w:rPr>
                <w:rFonts w:ascii="Arial" w:hAnsi="Arial" w:cs="Arial"/>
                <w:spacing w:val="29"/>
              </w:rPr>
              <w:t xml:space="preserve"> </w:t>
            </w:r>
            <w:r>
              <w:rPr>
                <w:rFonts w:ascii="Arial" w:hAnsi="Arial" w:cs="Arial"/>
              </w:rPr>
              <w:t>et</w:t>
            </w:r>
            <w:r>
              <w:rPr>
                <w:rFonts w:ascii="Arial" w:hAnsi="Arial" w:cs="Arial"/>
                <w:spacing w:val="29"/>
              </w:rPr>
              <w:t xml:space="preserve"> </w:t>
            </w:r>
            <w:r>
              <w:rPr>
                <w:rFonts w:ascii="Arial" w:hAnsi="Arial" w:cs="Arial"/>
              </w:rPr>
              <w:t>financières</w:t>
            </w:r>
            <w:r>
              <w:rPr>
                <w:rFonts w:ascii="Arial" w:hAnsi="Arial" w:cs="Arial"/>
                <w:spacing w:val="29"/>
              </w:rPr>
              <w:t xml:space="preserve"> </w:t>
            </w:r>
            <w:r>
              <w:rPr>
                <w:rFonts w:ascii="Arial" w:hAnsi="Arial" w:cs="Arial"/>
              </w:rPr>
              <w:t>requises</w:t>
            </w:r>
            <w:r>
              <w:rPr>
                <w:rFonts w:ascii="Arial" w:hAnsi="Arial" w:cs="Arial"/>
                <w:spacing w:val="29"/>
              </w:rPr>
              <w:t xml:space="preserve"> </w:t>
            </w:r>
            <w:r>
              <w:rPr>
                <w:rFonts w:ascii="Arial" w:hAnsi="Arial" w:cs="Arial"/>
              </w:rPr>
              <w:t>pour</w:t>
            </w:r>
            <w:r>
              <w:rPr>
                <w:rFonts w:ascii="Arial" w:hAnsi="Arial" w:cs="Arial"/>
                <w:spacing w:val="29"/>
              </w:rPr>
              <w:t xml:space="preserve"> </w:t>
            </w:r>
            <w:r>
              <w:rPr>
                <w:rFonts w:ascii="Arial" w:hAnsi="Arial" w:cs="Arial"/>
              </w:rPr>
              <w:t>exécuter</w:t>
            </w:r>
            <w:r>
              <w:rPr>
                <w:rFonts w:ascii="Arial" w:hAnsi="Arial" w:cs="Arial"/>
                <w:spacing w:val="3"/>
              </w:rPr>
              <w:t xml:space="preserve"> </w:t>
            </w:r>
            <w:r>
              <w:rPr>
                <w:rFonts w:ascii="Arial" w:hAnsi="Arial" w:cs="Arial"/>
              </w:rPr>
              <w:t>le</w:t>
            </w:r>
            <w:r>
              <w:rPr>
                <w:rFonts w:ascii="Arial" w:hAnsi="Arial" w:cs="Arial"/>
                <w:spacing w:val="3"/>
              </w:rPr>
              <w:t xml:space="preserve"> </w:t>
            </w:r>
            <w:r>
              <w:rPr>
                <w:rFonts w:ascii="Arial" w:hAnsi="Arial" w:cs="Arial"/>
              </w:rPr>
              <w:t>Marché</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façon</w:t>
            </w:r>
            <w:r>
              <w:rPr>
                <w:rFonts w:ascii="Arial" w:hAnsi="Arial" w:cs="Arial"/>
                <w:spacing w:val="3"/>
              </w:rPr>
              <w:t xml:space="preserve"> </w:t>
            </w:r>
            <w:r>
              <w:rPr>
                <w:rFonts w:ascii="Arial" w:hAnsi="Arial" w:cs="Arial"/>
              </w:rPr>
              <w:t>satisfaisante</w:t>
            </w:r>
            <w:r>
              <w:rPr>
                <w:rFonts w:ascii="Arial" w:hAnsi="Arial" w:cs="Arial"/>
                <w:spacing w:val="3"/>
              </w:rPr>
              <w:t xml:space="preserve"> </w:t>
            </w:r>
            <w:r>
              <w:rPr>
                <w:rFonts w:ascii="Arial" w:hAnsi="Arial" w:cs="Arial"/>
              </w:rPr>
              <w:t>et</w:t>
            </w:r>
            <w:r>
              <w:rPr>
                <w:rFonts w:ascii="Arial" w:hAnsi="Arial" w:cs="Arial"/>
                <w:spacing w:val="3"/>
              </w:rPr>
              <w:t xml:space="preserve"> </w:t>
            </w:r>
            <w:r>
              <w:rPr>
                <w:rFonts w:ascii="Arial" w:hAnsi="Arial" w:cs="Arial"/>
              </w:rPr>
              <w:t xml:space="preserve">dont </w:t>
            </w:r>
            <w:r>
              <w:rPr>
                <w:rFonts w:ascii="Arial" w:hAnsi="Arial" w:cs="Arial"/>
                <w:spacing w:val="1"/>
              </w:rPr>
              <w:t>l’offr</w:t>
            </w:r>
            <w:r>
              <w:rPr>
                <w:rFonts w:ascii="Arial" w:hAnsi="Arial" w:cs="Arial"/>
              </w:rPr>
              <w:t xml:space="preserve">e </w:t>
            </w:r>
            <w:r>
              <w:rPr>
                <w:rFonts w:ascii="Arial" w:hAnsi="Arial" w:cs="Arial"/>
                <w:spacing w:val="-29"/>
              </w:rPr>
              <w:t xml:space="preserve"> </w:t>
            </w:r>
            <w:r>
              <w:rPr>
                <w:rFonts w:ascii="Arial" w:hAnsi="Arial" w:cs="Arial"/>
              </w:rPr>
              <w:t xml:space="preserve">a </w:t>
            </w:r>
            <w:r>
              <w:rPr>
                <w:rFonts w:ascii="Arial" w:hAnsi="Arial" w:cs="Arial"/>
                <w:spacing w:val="-29"/>
              </w:rPr>
              <w:t xml:space="preserve"> </w:t>
            </w:r>
            <w:r>
              <w:rPr>
                <w:rFonts w:ascii="Arial" w:hAnsi="Arial" w:cs="Arial"/>
                <w:spacing w:val="1"/>
              </w:rPr>
              <w:t>ét</w:t>
            </w:r>
            <w:r>
              <w:rPr>
                <w:rFonts w:ascii="Arial" w:hAnsi="Arial" w:cs="Arial"/>
              </w:rPr>
              <w:t xml:space="preserve">é </w:t>
            </w:r>
            <w:r>
              <w:rPr>
                <w:rFonts w:ascii="Arial" w:hAnsi="Arial" w:cs="Arial"/>
                <w:spacing w:val="-29"/>
              </w:rPr>
              <w:t xml:space="preserve"> </w:t>
            </w:r>
            <w:r>
              <w:rPr>
                <w:rFonts w:ascii="Arial" w:hAnsi="Arial" w:cs="Arial"/>
                <w:spacing w:val="1"/>
              </w:rPr>
              <w:t>évalué</w:t>
            </w:r>
            <w:r>
              <w:rPr>
                <w:rFonts w:ascii="Arial" w:hAnsi="Arial" w:cs="Arial"/>
              </w:rPr>
              <w:t xml:space="preserve">e </w:t>
            </w:r>
            <w:r>
              <w:rPr>
                <w:rFonts w:ascii="Arial" w:hAnsi="Arial" w:cs="Arial"/>
                <w:spacing w:val="-29"/>
              </w:rPr>
              <w:t xml:space="preserve"> </w:t>
            </w:r>
            <w:r>
              <w:rPr>
                <w:rFonts w:ascii="Arial" w:hAnsi="Arial" w:cs="Arial"/>
                <w:spacing w:val="1"/>
              </w:rPr>
              <w:t>l</w:t>
            </w:r>
            <w:r>
              <w:rPr>
                <w:rFonts w:ascii="Arial" w:hAnsi="Arial" w:cs="Arial"/>
              </w:rPr>
              <w:t xml:space="preserve">a </w:t>
            </w:r>
            <w:r>
              <w:rPr>
                <w:rFonts w:ascii="Arial" w:hAnsi="Arial" w:cs="Arial"/>
                <w:spacing w:val="-29"/>
              </w:rPr>
              <w:t xml:space="preserve"> </w:t>
            </w:r>
            <w:r>
              <w:rPr>
                <w:rFonts w:ascii="Arial" w:hAnsi="Arial" w:cs="Arial"/>
                <w:spacing w:val="1"/>
              </w:rPr>
              <w:t>moins-</w:t>
            </w:r>
            <w:proofErr w:type="spellStart"/>
            <w:r>
              <w:rPr>
                <w:rFonts w:ascii="Arial" w:hAnsi="Arial" w:cs="Arial"/>
                <w:spacing w:val="1"/>
              </w:rPr>
              <w:t>disant</w:t>
            </w:r>
            <w:r>
              <w:rPr>
                <w:rFonts w:ascii="Arial" w:hAnsi="Arial" w:cs="Arial"/>
              </w:rPr>
              <w:t>e</w:t>
            </w:r>
            <w:proofErr w:type="spellEnd"/>
            <w:r>
              <w:rPr>
                <w:rFonts w:ascii="Arial" w:hAnsi="Arial" w:cs="Arial"/>
              </w:rPr>
              <w:t xml:space="preserve"> </w:t>
            </w:r>
            <w:r>
              <w:rPr>
                <w:rFonts w:ascii="Arial" w:hAnsi="Arial" w:cs="Arial"/>
                <w:spacing w:val="-29"/>
              </w:rPr>
              <w:t xml:space="preserve"> </w:t>
            </w:r>
            <w:r>
              <w:rPr>
                <w:rFonts w:ascii="Arial" w:hAnsi="Arial" w:cs="Arial"/>
                <w:spacing w:val="1"/>
              </w:rPr>
              <w:t xml:space="preserve">en </w:t>
            </w:r>
            <w:r>
              <w:rPr>
                <w:rFonts w:ascii="Arial" w:hAnsi="Arial" w:cs="Arial"/>
              </w:rPr>
              <w:t>incluant</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cas</w:t>
            </w:r>
            <w:r>
              <w:rPr>
                <w:rFonts w:ascii="Arial" w:hAnsi="Arial" w:cs="Arial"/>
                <w:spacing w:val="6"/>
              </w:rPr>
              <w:t xml:space="preserve"> </w:t>
            </w:r>
            <w:r>
              <w:rPr>
                <w:rFonts w:ascii="Arial" w:hAnsi="Arial" w:cs="Arial"/>
              </w:rPr>
              <w:t>échéant</w:t>
            </w:r>
            <w:r>
              <w:rPr>
                <w:rFonts w:ascii="Arial" w:hAnsi="Arial" w:cs="Arial"/>
                <w:spacing w:val="6"/>
              </w:rPr>
              <w:t xml:space="preserve"> </w:t>
            </w:r>
            <w:r>
              <w:rPr>
                <w:rFonts w:ascii="Arial" w:hAnsi="Arial" w:cs="Arial"/>
              </w:rPr>
              <w:t>les</w:t>
            </w:r>
            <w:r>
              <w:rPr>
                <w:rFonts w:ascii="Arial" w:hAnsi="Arial" w:cs="Arial"/>
                <w:spacing w:val="6"/>
              </w:rPr>
              <w:t xml:space="preserve"> </w:t>
            </w:r>
            <w:r>
              <w:rPr>
                <w:rFonts w:ascii="Arial" w:hAnsi="Arial" w:cs="Arial"/>
              </w:rPr>
              <w:t>remises</w:t>
            </w:r>
            <w:r>
              <w:rPr>
                <w:rFonts w:ascii="Arial" w:hAnsi="Arial" w:cs="Arial"/>
                <w:spacing w:val="6"/>
              </w:rPr>
              <w:t xml:space="preserve"> </w:t>
            </w:r>
            <w:r>
              <w:rPr>
                <w:rFonts w:ascii="Arial" w:hAnsi="Arial" w:cs="Arial"/>
              </w:rPr>
              <w:t>proposés.</w:t>
            </w:r>
          </w:p>
          <w:p w:rsidR="00CB4525" w:rsidRDefault="00CB4525" w:rsidP="000A1EA1">
            <w:pPr>
              <w:widowControl w:val="0"/>
              <w:autoSpaceDE w:val="0"/>
              <w:jc w:val="both"/>
              <w:rPr>
                <w:rFonts w:ascii="Arial" w:hAnsi="Arial" w:cs="Arial"/>
              </w:rPr>
            </w:pPr>
          </w:p>
          <w:p w:rsidR="00CB4525" w:rsidRDefault="00CB4525" w:rsidP="000A1EA1">
            <w:pPr>
              <w:widowControl w:val="0"/>
              <w:autoSpaceDE w:val="0"/>
              <w:jc w:val="both"/>
            </w:pPr>
            <w:r>
              <w:rPr>
                <w:rFonts w:ascii="Arial" w:hAnsi="Arial" w:cs="Arial"/>
                <w:spacing w:val="1"/>
              </w:rPr>
              <w:t>34.2</w:t>
            </w:r>
            <w:r>
              <w:rPr>
                <w:rFonts w:ascii="Arial" w:hAnsi="Arial" w:cs="Arial"/>
              </w:rPr>
              <w:t xml:space="preserve">. </w:t>
            </w:r>
            <w:r>
              <w:rPr>
                <w:rFonts w:ascii="Arial" w:hAnsi="Arial" w:cs="Arial"/>
                <w:spacing w:val="1"/>
              </w:rPr>
              <w:t>Si</w:t>
            </w:r>
            <w:r>
              <w:rPr>
                <w:rFonts w:ascii="Arial" w:hAnsi="Arial" w:cs="Arial"/>
              </w:rPr>
              <w:t xml:space="preserve">, </w:t>
            </w:r>
            <w:r>
              <w:rPr>
                <w:rFonts w:ascii="Arial" w:hAnsi="Arial" w:cs="Arial"/>
                <w:spacing w:val="-29"/>
              </w:rPr>
              <w:t xml:space="preserve"> </w:t>
            </w:r>
            <w:r>
              <w:rPr>
                <w:rFonts w:ascii="Arial" w:hAnsi="Arial" w:cs="Arial"/>
                <w:spacing w:val="1"/>
              </w:rPr>
              <w:t>selo</w:t>
            </w:r>
            <w:r>
              <w:rPr>
                <w:rFonts w:ascii="Arial" w:hAnsi="Arial" w:cs="Arial"/>
              </w:rPr>
              <w:t xml:space="preserve">n </w:t>
            </w:r>
            <w:r>
              <w:rPr>
                <w:rFonts w:ascii="Arial" w:hAnsi="Arial" w:cs="Arial"/>
                <w:spacing w:val="-29"/>
              </w:rPr>
              <w:t xml:space="preserve"> </w:t>
            </w:r>
            <w:r>
              <w:rPr>
                <w:rFonts w:ascii="Arial" w:hAnsi="Arial" w:cs="Arial"/>
                <w:spacing w:val="1"/>
              </w:rPr>
              <w:t>l’Articl</w:t>
            </w:r>
            <w:r>
              <w:rPr>
                <w:rFonts w:ascii="Arial" w:hAnsi="Arial" w:cs="Arial"/>
              </w:rPr>
              <w:t xml:space="preserve">e </w:t>
            </w:r>
            <w:r>
              <w:rPr>
                <w:rFonts w:ascii="Arial" w:hAnsi="Arial" w:cs="Arial"/>
                <w:spacing w:val="-29"/>
              </w:rPr>
              <w:t xml:space="preserve"> </w:t>
            </w:r>
            <w:r>
              <w:rPr>
                <w:rFonts w:ascii="Arial" w:hAnsi="Arial" w:cs="Arial"/>
                <w:spacing w:val="1"/>
              </w:rPr>
              <w:t>13.</w:t>
            </w:r>
            <w:r>
              <w:rPr>
                <w:rFonts w:ascii="Arial" w:hAnsi="Arial" w:cs="Arial"/>
              </w:rPr>
              <w:t xml:space="preserve">2 </w:t>
            </w:r>
            <w:r>
              <w:rPr>
                <w:rFonts w:ascii="Arial" w:hAnsi="Arial" w:cs="Arial"/>
                <w:spacing w:val="-29"/>
              </w:rPr>
              <w:t xml:space="preserve"> </w:t>
            </w:r>
            <w:r>
              <w:rPr>
                <w:rFonts w:ascii="Arial" w:hAnsi="Arial" w:cs="Arial"/>
                <w:spacing w:val="1"/>
              </w:rPr>
              <w:t>d</w:t>
            </w:r>
            <w:r>
              <w:rPr>
                <w:rFonts w:ascii="Arial" w:hAnsi="Arial" w:cs="Arial"/>
              </w:rPr>
              <w:t xml:space="preserve">u </w:t>
            </w:r>
            <w:r>
              <w:rPr>
                <w:rFonts w:ascii="Arial" w:hAnsi="Arial" w:cs="Arial"/>
                <w:spacing w:val="-29"/>
              </w:rPr>
              <w:t xml:space="preserve"> </w:t>
            </w:r>
            <w:r>
              <w:rPr>
                <w:rFonts w:ascii="Arial" w:hAnsi="Arial" w:cs="Arial"/>
                <w:spacing w:val="1"/>
              </w:rPr>
              <w:t>RGAO</w:t>
            </w:r>
            <w:r>
              <w:rPr>
                <w:rFonts w:ascii="Arial" w:hAnsi="Arial" w:cs="Arial"/>
              </w:rPr>
              <w:t xml:space="preserve">, </w:t>
            </w:r>
            <w:r>
              <w:rPr>
                <w:rFonts w:ascii="Arial" w:hAnsi="Arial" w:cs="Arial"/>
                <w:spacing w:val="-29"/>
              </w:rPr>
              <w:t xml:space="preserve"> </w:t>
            </w:r>
            <w:r>
              <w:rPr>
                <w:rFonts w:ascii="Arial" w:hAnsi="Arial" w:cs="Arial"/>
                <w:spacing w:val="1"/>
              </w:rPr>
              <w:t>l’appel d’offre</w:t>
            </w:r>
            <w:r>
              <w:rPr>
                <w:rFonts w:ascii="Arial" w:hAnsi="Arial" w:cs="Arial"/>
              </w:rPr>
              <w:t xml:space="preserve">s </w:t>
            </w:r>
            <w:r>
              <w:rPr>
                <w:rFonts w:ascii="Arial" w:hAnsi="Arial" w:cs="Arial"/>
                <w:spacing w:val="-29"/>
              </w:rPr>
              <w:t xml:space="preserve"> </w:t>
            </w:r>
            <w:r>
              <w:rPr>
                <w:rFonts w:ascii="Arial" w:hAnsi="Arial" w:cs="Arial"/>
                <w:spacing w:val="1"/>
              </w:rPr>
              <w:t>port</w:t>
            </w:r>
            <w:r>
              <w:rPr>
                <w:rFonts w:ascii="Arial" w:hAnsi="Arial" w:cs="Arial"/>
              </w:rPr>
              <w:t xml:space="preserve">e </w:t>
            </w:r>
            <w:r>
              <w:rPr>
                <w:rFonts w:ascii="Arial" w:hAnsi="Arial" w:cs="Arial"/>
                <w:spacing w:val="-29"/>
              </w:rPr>
              <w:t xml:space="preserve"> </w:t>
            </w:r>
            <w:r>
              <w:rPr>
                <w:rFonts w:ascii="Arial" w:hAnsi="Arial" w:cs="Arial"/>
                <w:spacing w:val="1"/>
              </w:rPr>
              <w:t>su</w:t>
            </w:r>
            <w:r>
              <w:rPr>
                <w:rFonts w:ascii="Arial" w:hAnsi="Arial" w:cs="Arial"/>
              </w:rPr>
              <w:t xml:space="preserve">r </w:t>
            </w:r>
            <w:r>
              <w:rPr>
                <w:rFonts w:ascii="Arial" w:hAnsi="Arial" w:cs="Arial"/>
                <w:spacing w:val="-29"/>
              </w:rPr>
              <w:t xml:space="preserve"> </w:t>
            </w:r>
            <w:r>
              <w:rPr>
                <w:rFonts w:ascii="Arial" w:hAnsi="Arial" w:cs="Arial"/>
                <w:spacing w:val="1"/>
              </w:rPr>
              <w:t>plusieur</w:t>
            </w:r>
            <w:r>
              <w:rPr>
                <w:rFonts w:ascii="Arial" w:hAnsi="Arial" w:cs="Arial"/>
              </w:rPr>
              <w:t xml:space="preserve">s </w:t>
            </w:r>
            <w:r>
              <w:rPr>
                <w:rFonts w:ascii="Arial" w:hAnsi="Arial" w:cs="Arial"/>
                <w:spacing w:val="-29"/>
              </w:rPr>
              <w:t xml:space="preserve"> </w:t>
            </w:r>
            <w:r>
              <w:rPr>
                <w:rFonts w:ascii="Arial" w:hAnsi="Arial" w:cs="Arial"/>
                <w:spacing w:val="1"/>
              </w:rPr>
              <w:t>lots</w:t>
            </w:r>
            <w:r>
              <w:rPr>
                <w:rFonts w:ascii="Arial" w:hAnsi="Arial" w:cs="Arial"/>
              </w:rPr>
              <w:t xml:space="preserve">, </w:t>
            </w:r>
            <w:r>
              <w:rPr>
                <w:rFonts w:ascii="Arial" w:hAnsi="Arial" w:cs="Arial"/>
                <w:spacing w:val="-29"/>
              </w:rPr>
              <w:t xml:space="preserve"> </w:t>
            </w:r>
            <w:r>
              <w:rPr>
                <w:rFonts w:ascii="Arial" w:hAnsi="Arial" w:cs="Arial"/>
                <w:spacing w:val="1"/>
              </w:rPr>
              <w:t>l’offr</w:t>
            </w:r>
            <w:r>
              <w:rPr>
                <w:rFonts w:ascii="Arial" w:hAnsi="Arial" w:cs="Arial"/>
              </w:rPr>
              <w:t xml:space="preserve">e </w:t>
            </w:r>
            <w:r>
              <w:rPr>
                <w:rFonts w:ascii="Arial" w:hAnsi="Arial" w:cs="Arial"/>
                <w:spacing w:val="-29"/>
              </w:rPr>
              <w:t xml:space="preserve"> </w:t>
            </w:r>
            <w:r>
              <w:rPr>
                <w:rFonts w:ascii="Arial" w:hAnsi="Arial" w:cs="Arial"/>
                <w:spacing w:val="1"/>
              </w:rPr>
              <w:t xml:space="preserve">la </w:t>
            </w:r>
            <w:r>
              <w:rPr>
                <w:rFonts w:ascii="Arial" w:hAnsi="Arial" w:cs="Arial"/>
              </w:rPr>
              <w:t>moins-</w:t>
            </w:r>
            <w:proofErr w:type="spellStart"/>
            <w:r>
              <w:rPr>
                <w:rFonts w:ascii="Arial" w:hAnsi="Arial" w:cs="Arial"/>
              </w:rPr>
              <w:t>disante</w:t>
            </w:r>
            <w:proofErr w:type="spellEnd"/>
            <w:r>
              <w:rPr>
                <w:rFonts w:ascii="Arial" w:hAnsi="Arial" w:cs="Arial"/>
              </w:rPr>
              <w:t xml:space="preserve"> sera déterminée en évaluant ce marché en liaison avec les autres lots à </w:t>
            </w:r>
            <w:r>
              <w:rPr>
                <w:rFonts w:ascii="Arial" w:hAnsi="Arial" w:cs="Arial"/>
                <w:spacing w:val="5"/>
              </w:rPr>
              <w:t>attribue</w:t>
            </w:r>
            <w:r>
              <w:rPr>
                <w:rFonts w:ascii="Arial" w:hAnsi="Arial" w:cs="Arial"/>
              </w:rPr>
              <w:t xml:space="preserve">r </w:t>
            </w:r>
            <w:r>
              <w:rPr>
                <w:rFonts w:ascii="Arial" w:hAnsi="Arial" w:cs="Arial"/>
                <w:spacing w:val="5"/>
              </w:rPr>
              <w:t>concurremment</w:t>
            </w:r>
            <w:r>
              <w:rPr>
                <w:rFonts w:ascii="Arial" w:hAnsi="Arial" w:cs="Arial"/>
              </w:rPr>
              <w:t xml:space="preserve">, </w:t>
            </w:r>
            <w:r>
              <w:rPr>
                <w:rFonts w:ascii="Arial" w:hAnsi="Arial" w:cs="Arial"/>
                <w:spacing w:val="5"/>
              </w:rPr>
              <w:t>e</w:t>
            </w:r>
            <w:r>
              <w:rPr>
                <w:rFonts w:ascii="Arial" w:hAnsi="Arial" w:cs="Arial"/>
              </w:rPr>
              <w:t xml:space="preserve">n </w:t>
            </w:r>
            <w:r>
              <w:rPr>
                <w:rFonts w:ascii="Arial" w:hAnsi="Arial" w:cs="Arial"/>
                <w:spacing w:val="5"/>
              </w:rPr>
              <w:t>prenan</w:t>
            </w:r>
            <w:r>
              <w:rPr>
                <w:rFonts w:ascii="Arial" w:hAnsi="Arial" w:cs="Arial"/>
              </w:rPr>
              <w:t xml:space="preserve">t </w:t>
            </w:r>
            <w:r>
              <w:rPr>
                <w:rFonts w:ascii="Arial" w:hAnsi="Arial" w:cs="Arial"/>
                <w:spacing w:val="-12"/>
              </w:rPr>
              <w:t xml:space="preserve"> </w:t>
            </w:r>
            <w:r>
              <w:rPr>
                <w:rFonts w:ascii="Arial" w:hAnsi="Arial" w:cs="Arial"/>
                <w:spacing w:val="5"/>
              </w:rPr>
              <w:t xml:space="preserve">en </w:t>
            </w:r>
            <w:r>
              <w:rPr>
                <w:rFonts w:ascii="Arial" w:hAnsi="Arial" w:cs="Arial"/>
              </w:rPr>
              <w:t>compte</w:t>
            </w:r>
            <w:r>
              <w:rPr>
                <w:rFonts w:ascii="Arial" w:hAnsi="Arial" w:cs="Arial"/>
                <w:spacing w:val="18"/>
              </w:rPr>
              <w:t xml:space="preserve"> </w:t>
            </w:r>
            <w:r>
              <w:rPr>
                <w:rFonts w:ascii="Arial" w:hAnsi="Arial" w:cs="Arial"/>
              </w:rPr>
              <w:t>les</w:t>
            </w:r>
            <w:r>
              <w:rPr>
                <w:rFonts w:ascii="Arial" w:hAnsi="Arial" w:cs="Arial"/>
                <w:spacing w:val="18"/>
              </w:rPr>
              <w:t xml:space="preserve"> </w:t>
            </w:r>
            <w:r>
              <w:rPr>
                <w:rFonts w:ascii="Arial" w:hAnsi="Arial" w:cs="Arial"/>
              </w:rPr>
              <w:t>remises</w:t>
            </w:r>
            <w:r>
              <w:rPr>
                <w:rFonts w:ascii="Arial" w:hAnsi="Arial" w:cs="Arial"/>
                <w:spacing w:val="6"/>
              </w:rPr>
              <w:t xml:space="preserve"> </w:t>
            </w:r>
            <w:r>
              <w:rPr>
                <w:rFonts w:ascii="Arial" w:hAnsi="Arial" w:cs="Arial"/>
              </w:rPr>
              <w:t>offertes</w:t>
            </w:r>
            <w:r>
              <w:rPr>
                <w:rFonts w:ascii="Arial" w:hAnsi="Arial" w:cs="Arial"/>
                <w:spacing w:val="18"/>
              </w:rPr>
              <w:t xml:space="preserve"> </w:t>
            </w:r>
            <w:r>
              <w:rPr>
                <w:rFonts w:ascii="Arial" w:hAnsi="Arial" w:cs="Arial"/>
              </w:rPr>
              <w:t>par</w:t>
            </w:r>
            <w:r>
              <w:rPr>
                <w:rFonts w:ascii="Arial" w:hAnsi="Arial" w:cs="Arial"/>
                <w:spacing w:val="18"/>
              </w:rPr>
              <w:t xml:space="preserve"> </w:t>
            </w:r>
            <w:r>
              <w:rPr>
                <w:rFonts w:ascii="Arial" w:hAnsi="Arial" w:cs="Arial"/>
              </w:rPr>
              <w:t>les</w:t>
            </w:r>
            <w:r>
              <w:rPr>
                <w:rFonts w:ascii="Arial" w:hAnsi="Arial" w:cs="Arial"/>
                <w:spacing w:val="18"/>
              </w:rPr>
              <w:t xml:space="preserve"> </w:t>
            </w:r>
            <w:r>
              <w:rPr>
                <w:rFonts w:ascii="Arial" w:hAnsi="Arial" w:cs="Arial"/>
              </w:rPr>
              <w:t>soumissionnaires en cas d’attribution de plus d’un lot.</w:t>
            </w:r>
          </w:p>
          <w:p w:rsidR="00CB4525" w:rsidRDefault="00CB4525" w:rsidP="000A1EA1">
            <w:pPr>
              <w:widowControl w:val="0"/>
              <w:autoSpaceDE w:val="0"/>
              <w:jc w:val="both"/>
              <w:rPr>
                <w:rFonts w:ascii="Arial" w:hAnsi="Arial" w:cs="Arial"/>
              </w:rPr>
            </w:pPr>
          </w:p>
          <w:p w:rsidR="00CB4525" w:rsidRPr="00F95DB0" w:rsidRDefault="00CB4525" w:rsidP="000A1EA1">
            <w:pPr>
              <w:widowControl w:val="0"/>
              <w:autoSpaceDE w:val="0"/>
              <w:jc w:val="both"/>
              <w:rPr>
                <w:rFonts w:ascii="Arial" w:hAnsi="Arial" w:cs="Arial"/>
              </w:rPr>
            </w:pPr>
            <w:r>
              <w:rPr>
                <w:rFonts w:ascii="Arial" w:hAnsi="Arial" w:cs="Arial"/>
              </w:rPr>
              <w:t>34.3 Toute attribution des marchés de Travaux se fait au Soumissionnaire remplissant les capacités techniques et financières requises résultant des critères d’évaluation et présentant l’offre évaluée la moins-</w:t>
            </w:r>
            <w:proofErr w:type="spellStart"/>
            <w:r>
              <w:rPr>
                <w:rFonts w:ascii="Arial" w:hAnsi="Arial" w:cs="Arial"/>
              </w:rPr>
              <w:t>disante</w:t>
            </w:r>
            <w:proofErr w:type="spellEnd"/>
            <w:r>
              <w:rPr>
                <w:rFonts w:ascii="Arial" w:hAnsi="Arial" w:cs="Arial"/>
              </w:rPr>
              <w:t>.</w:t>
            </w:r>
          </w:p>
        </w:tc>
      </w:tr>
      <w:tr w:rsidR="00CB4525" w:rsidTr="000A1EA1">
        <w:tc>
          <w:tcPr>
            <w:tcW w:w="1940" w:type="dxa"/>
            <w:vAlign w:val="center"/>
          </w:tcPr>
          <w:p w:rsidR="00CB4525" w:rsidRDefault="00CB4525" w:rsidP="000A1EA1">
            <w:pPr>
              <w:pStyle w:val="Paragraphedeliste"/>
              <w:ind w:left="0"/>
              <w:jc w:val="center"/>
              <w:rPr>
                <w:rFonts w:ascii="Arial" w:hAnsi="Arial" w:cs="Arial"/>
                <w:b/>
                <w:noProof/>
                <w:sz w:val="28"/>
                <w:szCs w:val="28"/>
                <w:u w:val="single"/>
              </w:rPr>
            </w:pPr>
            <w:r>
              <w:rPr>
                <w:rFonts w:ascii="Arial" w:hAnsi="Arial" w:cs="Arial"/>
                <w:b/>
                <w:noProof/>
                <w:sz w:val="28"/>
                <w:szCs w:val="28"/>
                <w:u w:val="single"/>
              </w:rPr>
              <w:lastRenderedPageBreak/>
              <w:t>35</w:t>
            </w:r>
          </w:p>
        </w:tc>
        <w:tc>
          <w:tcPr>
            <w:tcW w:w="7938" w:type="dxa"/>
          </w:tcPr>
          <w:p w:rsidR="00CB4525" w:rsidRDefault="00CB4525" w:rsidP="000A1EA1">
            <w:pPr>
              <w:widowControl w:val="0"/>
              <w:autoSpaceDE w:val="0"/>
              <w:jc w:val="both"/>
            </w:pPr>
            <w:r>
              <w:rPr>
                <w:rFonts w:ascii="Arial" w:hAnsi="Arial" w:cs="Arial"/>
                <w:b/>
                <w:bCs/>
                <w:w w:val="98"/>
              </w:rPr>
              <w:t>Article</w:t>
            </w:r>
            <w:r>
              <w:rPr>
                <w:rFonts w:ascii="Arial" w:hAnsi="Arial" w:cs="Arial"/>
                <w:b/>
                <w:bCs/>
                <w:spacing w:val="5"/>
              </w:rPr>
              <w:t xml:space="preserve"> </w:t>
            </w:r>
            <w:r>
              <w:rPr>
                <w:rFonts w:ascii="Arial" w:hAnsi="Arial" w:cs="Arial"/>
                <w:b/>
                <w:bCs/>
                <w:w w:val="98"/>
              </w:rPr>
              <w:t>35</w:t>
            </w:r>
            <w:r>
              <w:rPr>
                <w:rFonts w:ascii="Arial" w:hAnsi="Arial" w:cs="Arial"/>
                <w:b/>
                <w:bCs/>
                <w:spacing w:val="5"/>
              </w:rPr>
              <w:t xml:space="preserve"> </w:t>
            </w:r>
            <w:r>
              <w:rPr>
                <w:rFonts w:ascii="Arial" w:hAnsi="Arial" w:cs="Arial"/>
                <w:b/>
                <w:bCs/>
                <w:w w:val="98"/>
              </w:rPr>
              <w:t>:</w:t>
            </w:r>
            <w:r>
              <w:rPr>
                <w:rFonts w:ascii="Arial" w:hAnsi="Arial" w:cs="Arial"/>
                <w:b/>
                <w:bCs/>
              </w:rPr>
              <w:t xml:space="preserve"> </w:t>
            </w:r>
            <w:r>
              <w:rPr>
                <w:rFonts w:ascii="Arial" w:hAnsi="Arial" w:cs="Arial"/>
                <w:b/>
                <w:bCs/>
                <w:w w:val="98"/>
              </w:rPr>
              <w:t>Droit</w:t>
            </w:r>
            <w:r>
              <w:rPr>
                <w:rFonts w:ascii="Arial" w:hAnsi="Arial" w:cs="Arial"/>
                <w:b/>
                <w:bCs/>
                <w:spacing w:val="5"/>
              </w:rPr>
              <w:t xml:space="preserve"> </w:t>
            </w:r>
            <w:r>
              <w:rPr>
                <w:rFonts w:ascii="Arial" w:hAnsi="Arial" w:cs="Arial"/>
                <w:b/>
                <w:bCs/>
                <w:w w:val="98"/>
              </w:rPr>
              <w:t>de l’Autorité Contractante</w:t>
            </w:r>
            <w:r>
              <w:rPr>
                <w:rFonts w:ascii="Arial" w:hAnsi="Arial" w:cs="Arial"/>
                <w:b/>
                <w:bCs/>
                <w:spacing w:val="5"/>
              </w:rPr>
              <w:t xml:space="preserve"> </w:t>
            </w:r>
            <w:r>
              <w:rPr>
                <w:rFonts w:ascii="Arial" w:hAnsi="Arial" w:cs="Arial"/>
                <w:b/>
                <w:bCs/>
                <w:w w:val="98"/>
              </w:rPr>
              <w:t xml:space="preserve">de </w:t>
            </w:r>
            <w:r>
              <w:rPr>
                <w:rFonts w:ascii="Arial" w:hAnsi="Arial" w:cs="Arial"/>
                <w:b/>
                <w:bCs/>
                <w:spacing w:val="1"/>
                <w:w w:val="98"/>
              </w:rPr>
              <w:t>déclare</w:t>
            </w:r>
            <w:r>
              <w:rPr>
                <w:rFonts w:ascii="Arial" w:hAnsi="Arial" w:cs="Arial"/>
                <w:b/>
                <w:bCs/>
                <w:w w:val="98"/>
              </w:rPr>
              <w:t>r</w:t>
            </w:r>
            <w:r>
              <w:rPr>
                <w:rFonts w:ascii="Arial" w:hAnsi="Arial" w:cs="Arial"/>
                <w:b/>
                <w:bCs/>
              </w:rPr>
              <w:t xml:space="preserve"> </w:t>
            </w:r>
            <w:r>
              <w:rPr>
                <w:rFonts w:ascii="Arial" w:hAnsi="Arial" w:cs="Arial"/>
                <w:b/>
                <w:bCs/>
                <w:spacing w:val="1"/>
                <w:w w:val="98"/>
              </w:rPr>
              <w:t>u</w:t>
            </w:r>
            <w:r>
              <w:rPr>
                <w:rFonts w:ascii="Arial" w:hAnsi="Arial" w:cs="Arial"/>
                <w:b/>
                <w:bCs/>
                <w:w w:val="98"/>
              </w:rPr>
              <w:t>n</w:t>
            </w:r>
            <w:r>
              <w:rPr>
                <w:rFonts w:ascii="Arial" w:hAnsi="Arial" w:cs="Arial"/>
                <w:b/>
                <w:bCs/>
              </w:rPr>
              <w:t xml:space="preserve"> </w:t>
            </w:r>
            <w:r>
              <w:rPr>
                <w:rFonts w:ascii="Arial" w:hAnsi="Arial" w:cs="Arial"/>
                <w:b/>
                <w:bCs/>
                <w:spacing w:val="1"/>
                <w:w w:val="98"/>
              </w:rPr>
              <w:t>Appe</w:t>
            </w:r>
            <w:r>
              <w:rPr>
                <w:rFonts w:ascii="Arial" w:hAnsi="Arial" w:cs="Arial"/>
                <w:b/>
                <w:bCs/>
                <w:w w:val="98"/>
              </w:rPr>
              <w:t>l</w:t>
            </w:r>
            <w:r>
              <w:rPr>
                <w:rFonts w:ascii="Arial" w:hAnsi="Arial" w:cs="Arial"/>
                <w:b/>
                <w:bCs/>
              </w:rPr>
              <w:t xml:space="preserve"> </w:t>
            </w:r>
            <w:r>
              <w:rPr>
                <w:rFonts w:ascii="Arial" w:hAnsi="Arial" w:cs="Arial"/>
                <w:b/>
                <w:bCs/>
                <w:spacing w:val="1"/>
                <w:w w:val="98"/>
              </w:rPr>
              <w:t>d’Offre</w:t>
            </w:r>
            <w:r>
              <w:rPr>
                <w:rFonts w:ascii="Arial" w:hAnsi="Arial" w:cs="Arial"/>
                <w:b/>
                <w:bCs/>
                <w:w w:val="98"/>
              </w:rPr>
              <w:t>s</w:t>
            </w:r>
            <w:r>
              <w:rPr>
                <w:rFonts w:ascii="Arial" w:hAnsi="Arial" w:cs="Arial"/>
                <w:b/>
                <w:bCs/>
              </w:rPr>
              <w:t xml:space="preserve"> </w:t>
            </w:r>
            <w:r>
              <w:rPr>
                <w:rFonts w:ascii="Arial" w:hAnsi="Arial" w:cs="Arial"/>
                <w:b/>
                <w:bCs/>
                <w:spacing w:val="1"/>
                <w:w w:val="98"/>
              </w:rPr>
              <w:t>infruc</w:t>
            </w:r>
            <w:r>
              <w:rPr>
                <w:rFonts w:ascii="Arial" w:hAnsi="Arial" w:cs="Arial"/>
                <w:b/>
                <w:bCs/>
                <w:w w:val="98"/>
              </w:rPr>
              <w:t>tueux</w:t>
            </w:r>
            <w:r>
              <w:rPr>
                <w:rFonts w:ascii="Arial" w:hAnsi="Arial" w:cs="Arial"/>
                <w:b/>
                <w:bCs/>
                <w:spacing w:val="5"/>
              </w:rPr>
              <w:t xml:space="preserve"> </w:t>
            </w:r>
            <w:r>
              <w:rPr>
                <w:rFonts w:ascii="Arial" w:hAnsi="Arial" w:cs="Arial"/>
                <w:b/>
                <w:bCs/>
                <w:w w:val="98"/>
              </w:rPr>
              <w:t>ou</w:t>
            </w:r>
            <w:r>
              <w:rPr>
                <w:rFonts w:ascii="Arial" w:hAnsi="Arial" w:cs="Arial"/>
                <w:b/>
                <w:bCs/>
                <w:spacing w:val="5"/>
              </w:rPr>
              <w:t xml:space="preserve"> </w:t>
            </w:r>
            <w:r>
              <w:rPr>
                <w:rFonts w:ascii="Arial" w:hAnsi="Arial" w:cs="Arial"/>
                <w:b/>
                <w:bCs/>
                <w:w w:val="98"/>
              </w:rPr>
              <w:t>d’annuler</w:t>
            </w:r>
            <w:r>
              <w:rPr>
                <w:rFonts w:ascii="Arial" w:hAnsi="Arial" w:cs="Arial"/>
                <w:b/>
                <w:bCs/>
                <w:spacing w:val="5"/>
              </w:rPr>
              <w:t xml:space="preserve"> </w:t>
            </w:r>
            <w:r>
              <w:rPr>
                <w:rFonts w:ascii="Arial" w:hAnsi="Arial" w:cs="Arial"/>
                <w:b/>
                <w:bCs/>
                <w:w w:val="98"/>
              </w:rPr>
              <w:t>une</w:t>
            </w:r>
            <w:r>
              <w:rPr>
                <w:rFonts w:ascii="Arial" w:hAnsi="Arial" w:cs="Arial"/>
                <w:b/>
                <w:bCs/>
                <w:spacing w:val="5"/>
              </w:rPr>
              <w:t xml:space="preserve"> </w:t>
            </w:r>
            <w:r>
              <w:rPr>
                <w:rFonts w:ascii="Arial" w:hAnsi="Arial" w:cs="Arial"/>
                <w:b/>
                <w:bCs/>
                <w:w w:val="98"/>
              </w:rPr>
              <w:t>procédure</w:t>
            </w:r>
          </w:p>
          <w:p w:rsidR="00CB4525" w:rsidRDefault="00CB4525" w:rsidP="000A1EA1">
            <w:pPr>
              <w:widowControl w:val="0"/>
              <w:autoSpaceDE w:val="0"/>
              <w:jc w:val="both"/>
              <w:rPr>
                <w:rFonts w:ascii="Arial" w:hAnsi="Arial" w:cs="Arial"/>
              </w:rPr>
            </w:pPr>
          </w:p>
          <w:p w:rsidR="00CB4525" w:rsidRPr="00D971DD" w:rsidRDefault="00CB4525" w:rsidP="000A1EA1">
            <w:pPr>
              <w:widowControl w:val="0"/>
              <w:autoSpaceDE w:val="0"/>
              <w:jc w:val="both"/>
              <w:rPr>
                <w:rFonts w:ascii="Arial" w:hAnsi="Arial" w:cs="Arial"/>
              </w:rPr>
            </w:pPr>
            <w:r>
              <w:rPr>
                <w:rFonts w:ascii="Arial" w:hAnsi="Arial" w:cs="Arial"/>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tc>
      </w:tr>
      <w:tr w:rsidR="00CB4525" w:rsidTr="000A1EA1">
        <w:tc>
          <w:tcPr>
            <w:tcW w:w="1940" w:type="dxa"/>
            <w:vAlign w:val="center"/>
          </w:tcPr>
          <w:p w:rsidR="00CB4525" w:rsidRDefault="00CB4525" w:rsidP="000A1EA1">
            <w:pPr>
              <w:pStyle w:val="Paragraphedeliste"/>
              <w:ind w:left="0"/>
              <w:jc w:val="center"/>
              <w:rPr>
                <w:rFonts w:ascii="Arial" w:hAnsi="Arial" w:cs="Arial"/>
                <w:b/>
                <w:noProof/>
                <w:sz w:val="28"/>
                <w:szCs w:val="28"/>
                <w:u w:val="single"/>
              </w:rPr>
            </w:pPr>
            <w:r>
              <w:rPr>
                <w:rFonts w:ascii="Arial" w:hAnsi="Arial" w:cs="Arial"/>
                <w:b/>
                <w:noProof/>
                <w:sz w:val="28"/>
                <w:szCs w:val="28"/>
                <w:u w:val="single"/>
              </w:rPr>
              <w:t>38.1</w:t>
            </w:r>
          </w:p>
        </w:tc>
        <w:tc>
          <w:tcPr>
            <w:tcW w:w="7938" w:type="dxa"/>
          </w:tcPr>
          <w:p w:rsidR="00CB4525" w:rsidRPr="00D971DD" w:rsidRDefault="00CB4525" w:rsidP="000A1EA1">
            <w:pPr>
              <w:widowControl w:val="0"/>
              <w:autoSpaceDE w:val="0"/>
              <w:jc w:val="both"/>
            </w:pPr>
            <w:r>
              <w:rPr>
                <w:rFonts w:ascii="Arial" w:hAnsi="Arial" w:cs="Arial"/>
              </w:rPr>
              <w:t>38.1. Après publication des résultats, le projet de marché</w:t>
            </w:r>
            <w:r>
              <w:rPr>
                <w:rFonts w:ascii="Arial" w:hAnsi="Arial" w:cs="Arial"/>
                <w:spacing w:val="6"/>
              </w:rPr>
              <w:t xml:space="preserve"> </w:t>
            </w:r>
            <w:r>
              <w:rPr>
                <w:rFonts w:ascii="Arial" w:hAnsi="Arial" w:cs="Arial"/>
              </w:rPr>
              <w:t>souscrit</w:t>
            </w:r>
            <w:r>
              <w:rPr>
                <w:rFonts w:ascii="Arial" w:hAnsi="Arial" w:cs="Arial"/>
                <w:spacing w:val="6"/>
              </w:rPr>
              <w:t xml:space="preserve"> </w:t>
            </w:r>
            <w:r>
              <w:rPr>
                <w:rFonts w:ascii="Arial" w:hAnsi="Arial" w:cs="Arial"/>
              </w:rPr>
              <w:t>par</w:t>
            </w:r>
            <w:r>
              <w:rPr>
                <w:rFonts w:ascii="Arial" w:hAnsi="Arial" w:cs="Arial"/>
                <w:spacing w:val="6"/>
              </w:rPr>
              <w:t xml:space="preserve"> </w:t>
            </w:r>
            <w:r>
              <w:rPr>
                <w:rFonts w:ascii="Arial" w:hAnsi="Arial" w:cs="Arial"/>
              </w:rPr>
              <w:t>l’attributaire</w:t>
            </w:r>
            <w:r>
              <w:rPr>
                <w:rFonts w:ascii="Arial" w:hAnsi="Arial" w:cs="Arial"/>
                <w:spacing w:val="6"/>
              </w:rPr>
              <w:t xml:space="preserve"> </w:t>
            </w:r>
            <w:r>
              <w:rPr>
                <w:rFonts w:ascii="Arial" w:hAnsi="Arial" w:cs="Arial"/>
              </w:rPr>
              <w:t>est</w:t>
            </w:r>
            <w:r>
              <w:rPr>
                <w:rFonts w:ascii="Arial" w:hAnsi="Arial" w:cs="Arial"/>
                <w:spacing w:val="6"/>
              </w:rPr>
              <w:t xml:space="preserve"> </w:t>
            </w:r>
            <w:r>
              <w:rPr>
                <w:rFonts w:ascii="Arial" w:hAnsi="Arial" w:cs="Arial"/>
              </w:rPr>
              <w:t>soumis</w:t>
            </w:r>
            <w:r>
              <w:rPr>
                <w:rFonts w:ascii="Arial" w:hAnsi="Arial" w:cs="Arial"/>
                <w:spacing w:val="6"/>
              </w:rPr>
              <w:t xml:space="preserve"> </w:t>
            </w:r>
            <w:r>
              <w:rPr>
                <w:rFonts w:ascii="Arial" w:hAnsi="Arial" w:cs="Arial"/>
              </w:rPr>
              <w:t>à la</w:t>
            </w:r>
            <w:r>
              <w:rPr>
                <w:rFonts w:ascii="Arial" w:hAnsi="Arial" w:cs="Arial"/>
                <w:spacing w:val="20"/>
              </w:rPr>
              <w:t xml:space="preserve"> </w:t>
            </w:r>
            <w:r>
              <w:rPr>
                <w:rFonts w:ascii="Arial" w:hAnsi="Arial" w:cs="Arial"/>
              </w:rPr>
              <w:t>Commission</w:t>
            </w:r>
            <w:r>
              <w:rPr>
                <w:rFonts w:ascii="Arial" w:hAnsi="Arial" w:cs="Arial"/>
                <w:spacing w:val="20"/>
              </w:rPr>
              <w:t xml:space="preserve"> </w:t>
            </w:r>
            <w:r>
              <w:rPr>
                <w:rFonts w:ascii="Arial" w:hAnsi="Arial" w:cs="Arial"/>
              </w:rPr>
              <w:t>de</w:t>
            </w:r>
            <w:r>
              <w:rPr>
                <w:rFonts w:ascii="Arial" w:hAnsi="Arial" w:cs="Arial"/>
                <w:spacing w:val="20"/>
              </w:rPr>
              <w:t xml:space="preserve"> </w:t>
            </w:r>
            <w:r>
              <w:rPr>
                <w:rFonts w:ascii="Arial" w:hAnsi="Arial" w:cs="Arial"/>
              </w:rPr>
              <w:t>Passation</w:t>
            </w:r>
            <w:r>
              <w:rPr>
                <w:rFonts w:ascii="Arial" w:hAnsi="Arial" w:cs="Arial"/>
                <w:spacing w:val="20"/>
              </w:rPr>
              <w:t xml:space="preserve"> </w:t>
            </w:r>
            <w:r>
              <w:rPr>
                <w:rFonts w:ascii="Arial" w:hAnsi="Arial" w:cs="Arial"/>
              </w:rPr>
              <w:t>des</w:t>
            </w:r>
            <w:r>
              <w:rPr>
                <w:rFonts w:ascii="Arial" w:hAnsi="Arial" w:cs="Arial"/>
                <w:spacing w:val="20"/>
              </w:rPr>
              <w:t xml:space="preserve"> </w:t>
            </w:r>
            <w:r>
              <w:rPr>
                <w:rFonts w:ascii="Arial" w:hAnsi="Arial" w:cs="Arial"/>
              </w:rPr>
              <w:t>Marchés compétente</w:t>
            </w:r>
            <w:r>
              <w:rPr>
                <w:rFonts w:ascii="Arial" w:hAnsi="Arial" w:cs="Arial"/>
                <w:spacing w:val="20"/>
              </w:rPr>
              <w:t xml:space="preserve"> pour examen et avis, </w:t>
            </w:r>
            <w:r>
              <w:rPr>
                <w:rFonts w:ascii="Arial" w:hAnsi="Arial" w:cs="Arial"/>
              </w:rPr>
              <w:t>et le</w:t>
            </w:r>
            <w:r>
              <w:rPr>
                <w:rFonts w:ascii="Arial" w:hAnsi="Arial" w:cs="Arial"/>
                <w:spacing w:val="28"/>
              </w:rPr>
              <w:t xml:space="preserve"> </w:t>
            </w:r>
            <w:r>
              <w:rPr>
                <w:rFonts w:ascii="Arial" w:hAnsi="Arial" w:cs="Arial"/>
              </w:rPr>
              <w:t>cas</w:t>
            </w:r>
            <w:r>
              <w:rPr>
                <w:rFonts w:ascii="Arial" w:hAnsi="Arial" w:cs="Arial"/>
                <w:spacing w:val="28"/>
              </w:rPr>
              <w:t xml:space="preserve"> </w:t>
            </w:r>
            <w:r>
              <w:rPr>
                <w:rFonts w:ascii="Arial" w:hAnsi="Arial" w:cs="Arial"/>
              </w:rPr>
              <w:t>échéant,</w:t>
            </w:r>
            <w:r>
              <w:rPr>
                <w:rFonts w:ascii="Arial" w:hAnsi="Arial" w:cs="Arial"/>
                <w:spacing w:val="28"/>
              </w:rPr>
              <w:t xml:space="preserve"> </w:t>
            </w:r>
            <w:r>
              <w:rPr>
                <w:rFonts w:ascii="Arial" w:hAnsi="Arial" w:cs="Arial"/>
              </w:rPr>
              <w:t>au visa préalable du Ministre en charge des Marchés publics.</w:t>
            </w:r>
          </w:p>
        </w:tc>
      </w:tr>
      <w:tr w:rsidR="00CB4525" w:rsidTr="000A1EA1">
        <w:tc>
          <w:tcPr>
            <w:tcW w:w="1940" w:type="dxa"/>
            <w:vAlign w:val="center"/>
          </w:tcPr>
          <w:p w:rsidR="00CB4525" w:rsidRDefault="00CB4525" w:rsidP="000A1EA1">
            <w:pPr>
              <w:pStyle w:val="Paragraphedeliste"/>
              <w:ind w:left="0"/>
              <w:jc w:val="center"/>
              <w:rPr>
                <w:rFonts w:ascii="Arial" w:hAnsi="Arial" w:cs="Arial"/>
                <w:b/>
                <w:noProof/>
                <w:sz w:val="28"/>
                <w:szCs w:val="28"/>
                <w:u w:val="single"/>
              </w:rPr>
            </w:pPr>
            <w:r>
              <w:rPr>
                <w:rFonts w:ascii="Arial" w:hAnsi="Arial" w:cs="Arial"/>
                <w:b/>
                <w:noProof/>
                <w:sz w:val="28"/>
                <w:szCs w:val="28"/>
                <w:u w:val="single"/>
              </w:rPr>
              <w:t>39.1</w:t>
            </w:r>
          </w:p>
        </w:tc>
        <w:tc>
          <w:tcPr>
            <w:tcW w:w="7938" w:type="dxa"/>
          </w:tcPr>
          <w:p w:rsidR="00CB4525" w:rsidRPr="00FD0D95" w:rsidRDefault="00CB4525" w:rsidP="000A1EA1">
            <w:pPr>
              <w:pStyle w:val="Paragraphedeliste"/>
              <w:ind w:left="0"/>
              <w:rPr>
                <w:rFonts w:ascii="Arial" w:eastAsia="Times New Roman" w:hAnsi="Arial" w:cs="Arial"/>
                <w:sz w:val="24"/>
                <w:szCs w:val="24"/>
                <w:lang w:eastAsia="fr-FR"/>
              </w:rPr>
            </w:pPr>
            <w:r w:rsidRPr="00FD0D95">
              <w:rPr>
                <w:rFonts w:ascii="Arial" w:eastAsia="Times New Roman" w:hAnsi="Arial" w:cs="Arial"/>
                <w:sz w:val="24"/>
                <w:szCs w:val="24"/>
                <w:lang w:eastAsia="fr-FR"/>
              </w:rPr>
              <w:t>39.1. Dans les vingt (20) jours suivant la notification du marché par l’Autorité Contractante, l’entre- preneur  fournira  au Maître d’Ouvrage  un cautionnement garantissant l’exécution intégrale des travaux.</w:t>
            </w:r>
          </w:p>
        </w:tc>
      </w:tr>
      <w:tr w:rsidR="00CB4525" w:rsidTr="000A1EA1">
        <w:tc>
          <w:tcPr>
            <w:tcW w:w="9878" w:type="dxa"/>
            <w:gridSpan w:val="2"/>
            <w:vAlign w:val="center"/>
          </w:tcPr>
          <w:p w:rsidR="00CB4525" w:rsidRPr="00D971DD" w:rsidRDefault="00CB4525" w:rsidP="000A1EA1">
            <w:pPr>
              <w:pStyle w:val="Paragraphedeliste"/>
              <w:ind w:left="0"/>
              <w:jc w:val="center"/>
              <w:rPr>
                <w:rFonts w:ascii="Arial" w:hAnsi="Arial" w:cs="Arial"/>
                <w:b/>
                <w:noProof/>
                <w:sz w:val="28"/>
                <w:szCs w:val="28"/>
                <w:u w:val="single"/>
              </w:rPr>
            </w:pPr>
            <w:r>
              <w:rPr>
                <w:b/>
                <w:sz w:val="28"/>
                <w:u w:val="single"/>
              </w:rPr>
              <w:t xml:space="preserve">DAO </w:t>
            </w:r>
            <w:r w:rsidRPr="00D971DD">
              <w:rPr>
                <w:rFonts w:ascii="Times New Roman" w:hAnsi="Times New Roman"/>
                <w:b/>
                <w:sz w:val="28"/>
                <w:u w:val="single"/>
              </w:rPr>
              <w:t>N°001</w:t>
            </w:r>
            <w:proofErr w:type="gramStart"/>
            <w:r w:rsidRPr="00D971DD">
              <w:rPr>
                <w:rFonts w:ascii="Times New Roman" w:hAnsi="Times New Roman"/>
                <w:b/>
                <w:sz w:val="28"/>
                <w:u w:val="single"/>
              </w:rPr>
              <w:t>,002,003</w:t>
            </w:r>
            <w:proofErr w:type="gramEnd"/>
            <w:r w:rsidRPr="00D971DD">
              <w:rPr>
                <w:rFonts w:ascii="Times New Roman" w:hAnsi="Times New Roman"/>
                <w:b/>
                <w:sz w:val="28"/>
                <w:u w:val="single"/>
              </w:rPr>
              <w:t>/AONO/PU/C-MVANGAN/CIPM/2024 DU  20/02/2024</w:t>
            </w:r>
          </w:p>
        </w:tc>
      </w:tr>
      <w:tr w:rsidR="00CB4525" w:rsidTr="000A1EA1">
        <w:tc>
          <w:tcPr>
            <w:tcW w:w="1940" w:type="dxa"/>
            <w:vAlign w:val="center"/>
          </w:tcPr>
          <w:p w:rsidR="00CB4525" w:rsidRDefault="00CB4525" w:rsidP="000A1EA1">
            <w:pPr>
              <w:pStyle w:val="Paragraphedeliste"/>
              <w:ind w:left="0"/>
              <w:jc w:val="center"/>
              <w:rPr>
                <w:rFonts w:ascii="Arial" w:hAnsi="Arial" w:cs="Arial"/>
                <w:b/>
                <w:noProof/>
                <w:sz w:val="28"/>
                <w:szCs w:val="28"/>
                <w:u w:val="single"/>
              </w:rPr>
            </w:pPr>
            <w:r>
              <w:rPr>
                <w:rFonts w:ascii="Arial" w:hAnsi="Arial" w:cs="Arial"/>
                <w:b/>
                <w:noProof/>
                <w:sz w:val="28"/>
                <w:szCs w:val="28"/>
                <w:u w:val="single"/>
              </w:rPr>
              <w:t>32.2b</w:t>
            </w:r>
          </w:p>
        </w:tc>
        <w:tc>
          <w:tcPr>
            <w:tcW w:w="7938" w:type="dxa"/>
          </w:tcPr>
          <w:p w:rsidR="00CB4525" w:rsidRPr="00F95DB0" w:rsidRDefault="00CB4525" w:rsidP="000A1EA1">
            <w:pPr>
              <w:widowControl w:val="0"/>
              <w:autoSpaceDE w:val="0"/>
              <w:jc w:val="both"/>
            </w:pPr>
            <w:r>
              <w:rPr>
                <w:rFonts w:ascii="Arial" w:hAnsi="Arial" w:cs="Arial"/>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tc>
      </w:tr>
      <w:tr w:rsidR="00CB4525" w:rsidTr="000A1EA1">
        <w:tc>
          <w:tcPr>
            <w:tcW w:w="1940" w:type="dxa"/>
            <w:vAlign w:val="center"/>
          </w:tcPr>
          <w:p w:rsidR="00CB4525" w:rsidRDefault="00CB4525" w:rsidP="000A1EA1">
            <w:pPr>
              <w:pStyle w:val="Paragraphedeliste"/>
              <w:ind w:left="0"/>
              <w:jc w:val="center"/>
              <w:rPr>
                <w:rFonts w:ascii="Arial" w:hAnsi="Arial" w:cs="Arial"/>
                <w:b/>
                <w:noProof/>
                <w:sz w:val="28"/>
                <w:szCs w:val="28"/>
                <w:u w:val="single"/>
              </w:rPr>
            </w:pPr>
            <w:r>
              <w:rPr>
                <w:rFonts w:ascii="Arial" w:hAnsi="Arial" w:cs="Arial"/>
                <w:b/>
                <w:noProof/>
                <w:sz w:val="28"/>
                <w:szCs w:val="28"/>
                <w:u w:val="single"/>
              </w:rPr>
              <w:t>34.1</w:t>
            </w:r>
          </w:p>
        </w:tc>
        <w:tc>
          <w:tcPr>
            <w:tcW w:w="7938" w:type="dxa"/>
          </w:tcPr>
          <w:p w:rsidR="00CB4525" w:rsidRPr="00D971DD" w:rsidRDefault="00CB4525" w:rsidP="000A1EA1">
            <w:pPr>
              <w:widowControl w:val="0"/>
              <w:tabs>
                <w:tab w:val="left" w:pos="1700"/>
                <w:tab w:val="left" w:pos="2100"/>
                <w:tab w:val="left" w:pos="2620"/>
                <w:tab w:val="left" w:pos="3640"/>
                <w:tab w:val="left" w:pos="4220"/>
              </w:tabs>
              <w:autoSpaceDE w:val="0"/>
              <w:jc w:val="both"/>
            </w:pPr>
            <w:r>
              <w:rPr>
                <w:rFonts w:ascii="Arial" w:hAnsi="Arial" w:cs="Arial"/>
              </w:rPr>
              <w:t>34.1. L’Autorité Contractante</w:t>
            </w:r>
            <w:r>
              <w:rPr>
                <w:rFonts w:ascii="Arial" w:hAnsi="Arial" w:cs="Arial"/>
                <w:spacing w:val="22"/>
              </w:rPr>
              <w:t xml:space="preserve"> </w:t>
            </w:r>
            <w:r>
              <w:rPr>
                <w:rFonts w:ascii="Arial" w:hAnsi="Arial" w:cs="Arial"/>
              </w:rPr>
              <w:t>attribuera</w:t>
            </w:r>
            <w:r>
              <w:rPr>
                <w:rFonts w:ascii="Arial" w:hAnsi="Arial" w:cs="Arial"/>
                <w:spacing w:val="22"/>
              </w:rPr>
              <w:t xml:space="preserve"> </w:t>
            </w:r>
            <w:r>
              <w:rPr>
                <w:rFonts w:ascii="Arial" w:hAnsi="Arial" w:cs="Arial"/>
              </w:rPr>
              <w:t>le</w:t>
            </w:r>
            <w:r>
              <w:rPr>
                <w:rFonts w:ascii="Arial" w:hAnsi="Arial" w:cs="Arial"/>
                <w:spacing w:val="22"/>
              </w:rPr>
              <w:t xml:space="preserve"> </w:t>
            </w:r>
            <w:r>
              <w:rPr>
                <w:rFonts w:ascii="Arial" w:hAnsi="Arial" w:cs="Arial"/>
              </w:rPr>
              <w:t>Marché</w:t>
            </w:r>
            <w:r>
              <w:rPr>
                <w:rFonts w:ascii="Arial" w:hAnsi="Arial" w:cs="Arial"/>
                <w:spacing w:val="22"/>
              </w:rPr>
              <w:t xml:space="preserve"> </w:t>
            </w:r>
            <w:r>
              <w:rPr>
                <w:rFonts w:ascii="Arial" w:hAnsi="Arial" w:cs="Arial"/>
              </w:rPr>
              <w:t>au Soumissionnaire dont l’offre a été reconnue conforme</w:t>
            </w:r>
            <w:r>
              <w:rPr>
                <w:rFonts w:ascii="Arial" w:hAnsi="Arial" w:cs="Arial"/>
                <w:spacing w:val="21"/>
              </w:rPr>
              <w:t xml:space="preserve"> </w:t>
            </w:r>
            <w:r>
              <w:rPr>
                <w:rFonts w:ascii="Arial" w:hAnsi="Arial" w:cs="Arial"/>
              </w:rPr>
              <w:t>pour</w:t>
            </w:r>
            <w:r>
              <w:rPr>
                <w:rFonts w:ascii="Arial" w:hAnsi="Arial" w:cs="Arial"/>
                <w:spacing w:val="21"/>
              </w:rPr>
              <w:t xml:space="preserve"> </w:t>
            </w:r>
            <w:r>
              <w:rPr>
                <w:rFonts w:ascii="Arial" w:hAnsi="Arial" w:cs="Arial"/>
              </w:rPr>
              <w:t>l’essentiel</w:t>
            </w:r>
            <w:r>
              <w:rPr>
                <w:rFonts w:ascii="Arial" w:hAnsi="Arial" w:cs="Arial"/>
                <w:spacing w:val="21"/>
              </w:rPr>
              <w:t xml:space="preserve"> </w:t>
            </w:r>
            <w:r>
              <w:rPr>
                <w:rFonts w:ascii="Arial" w:hAnsi="Arial" w:cs="Arial"/>
              </w:rPr>
              <w:t>au</w:t>
            </w:r>
            <w:r>
              <w:rPr>
                <w:rFonts w:ascii="Arial" w:hAnsi="Arial" w:cs="Arial"/>
                <w:spacing w:val="21"/>
              </w:rPr>
              <w:t xml:space="preserve"> </w:t>
            </w:r>
            <w:r>
              <w:rPr>
                <w:rFonts w:ascii="Arial" w:hAnsi="Arial" w:cs="Arial"/>
              </w:rPr>
              <w:t>Dossier</w:t>
            </w:r>
            <w:r>
              <w:rPr>
                <w:rFonts w:ascii="Arial" w:hAnsi="Arial" w:cs="Arial"/>
                <w:spacing w:val="21"/>
              </w:rPr>
              <w:t xml:space="preserve"> </w:t>
            </w:r>
            <w:r>
              <w:rPr>
                <w:rFonts w:ascii="Arial" w:hAnsi="Arial" w:cs="Arial"/>
              </w:rPr>
              <w:t xml:space="preserve">d’Appel </w:t>
            </w:r>
            <w:r>
              <w:rPr>
                <w:rFonts w:ascii="Arial" w:hAnsi="Arial" w:cs="Arial"/>
                <w:spacing w:val="5"/>
              </w:rPr>
              <w:t>d’offre</w:t>
            </w:r>
            <w:r>
              <w:rPr>
                <w:rFonts w:ascii="Arial" w:hAnsi="Arial" w:cs="Arial"/>
              </w:rPr>
              <w:t>s</w:t>
            </w:r>
            <w:r>
              <w:rPr>
                <w:rFonts w:ascii="Arial" w:hAnsi="Arial" w:cs="Arial"/>
                <w:b/>
                <w:i/>
              </w:rPr>
              <w:t xml:space="preserve"> </w:t>
            </w:r>
            <w:r>
              <w:rPr>
                <w:rFonts w:ascii="Arial" w:hAnsi="Arial" w:cs="Arial"/>
                <w:spacing w:val="5"/>
              </w:rPr>
              <w:t>e</w:t>
            </w:r>
            <w:r>
              <w:rPr>
                <w:rFonts w:ascii="Arial" w:hAnsi="Arial" w:cs="Arial"/>
              </w:rPr>
              <w:t>t</w:t>
            </w:r>
            <w:r>
              <w:rPr>
                <w:rFonts w:ascii="Arial" w:hAnsi="Arial" w:cs="Arial"/>
                <w:b/>
                <w:i/>
              </w:rPr>
              <w:t xml:space="preserve"> </w:t>
            </w:r>
            <w:r>
              <w:rPr>
                <w:rFonts w:ascii="Arial" w:hAnsi="Arial" w:cs="Arial"/>
                <w:spacing w:val="5"/>
              </w:rPr>
              <w:t>qu</w:t>
            </w:r>
            <w:r>
              <w:rPr>
                <w:rFonts w:ascii="Arial" w:hAnsi="Arial" w:cs="Arial"/>
              </w:rPr>
              <w:t>i</w:t>
            </w:r>
            <w:r>
              <w:rPr>
                <w:rFonts w:ascii="Arial" w:hAnsi="Arial" w:cs="Arial"/>
                <w:b/>
                <w:i/>
              </w:rPr>
              <w:t xml:space="preserve"> </w:t>
            </w:r>
            <w:r>
              <w:rPr>
                <w:rFonts w:ascii="Arial" w:hAnsi="Arial" w:cs="Arial"/>
                <w:spacing w:val="5"/>
              </w:rPr>
              <w:t>dispos</w:t>
            </w:r>
            <w:r>
              <w:rPr>
                <w:rFonts w:ascii="Arial" w:hAnsi="Arial" w:cs="Arial"/>
              </w:rPr>
              <w:t>e</w:t>
            </w:r>
            <w:r>
              <w:rPr>
                <w:rFonts w:ascii="Arial" w:hAnsi="Arial" w:cs="Arial"/>
                <w:b/>
                <w:i/>
              </w:rPr>
              <w:t xml:space="preserve"> </w:t>
            </w:r>
            <w:r>
              <w:rPr>
                <w:rFonts w:ascii="Arial" w:hAnsi="Arial" w:cs="Arial"/>
                <w:spacing w:val="5"/>
              </w:rPr>
              <w:t>de</w:t>
            </w:r>
            <w:r>
              <w:rPr>
                <w:rFonts w:ascii="Arial" w:hAnsi="Arial" w:cs="Arial"/>
              </w:rPr>
              <w:t>s</w:t>
            </w:r>
            <w:r>
              <w:rPr>
                <w:rFonts w:ascii="Arial" w:hAnsi="Arial" w:cs="Arial"/>
                <w:b/>
                <w:i/>
              </w:rPr>
              <w:t xml:space="preserve"> </w:t>
            </w:r>
            <w:r>
              <w:rPr>
                <w:rFonts w:ascii="Arial" w:hAnsi="Arial" w:cs="Arial"/>
                <w:spacing w:val="5"/>
              </w:rPr>
              <w:t xml:space="preserve">capacités </w:t>
            </w:r>
            <w:r>
              <w:rPr>
                <w:rFonts w:ascii="Arial" w:hAnsi="Arial" w:cs="Arial"/>
              </w:rPr>
              <w:t>techniques</w:t>
            </w:r>
            <w:r>
              <w:rPr>
                <w:rFonts w:ascii="Arial" w:hAnsi="Arial" w:cs="Arial"/>
                <w:spacing w:val="29"/>
              </w:rPr>
              <w:t xml:space="preserve"> </w:t>
            </w:r>
            <w:r>
              <w:rPr>
                <w:rFonts w:ascii="Arial" w:hAnsi="Arial" w:cs="Arial"/>
              </w:rPr>
              <w:t>et</w:t>
            </w:r>
            <w:r>
              <w:rPr>
                <w:rFonts w:ascii="Arial" w:hAnsi="Arial" w:cs="Arial"/>
                <w:spacing w:val="29"/>
              </w:rPr>
              <w:t xml:space="preserve"> </w:t>
            </w:r>
            <w:r>
              <w:rPr>
                <w:rFonts w:ascii="Arial" w:hAnsi="Arial" w:cs="Arial"/>
              </w:rPr>
              <w:t>financières</w:t>
            </w:r>
            <w:r>
              <w:rPr>
                <w:rFonts w:ascii="Arial" w:hAnsi="Arial" w:cs="Arial"/>
                <w:spacing w:val="29"/>
              </w:rPr>
              <w:t xml:space="preserve"> </w:t>
            </w:r>
            <w:r>
              <w:rPr>
                <w:rFonts w:ascii="Arial" w:hAnsi="Arial" w:cs="Arial"/>
              </w:rPr>
              <w:t>requises</w:t>
            </w:r>
            <w:r>
              <w:rPr>
                <w:rFonts w:ascii="Arial" w:hAnsi="Arial" w:cs="Arial"/>
                <w:spacing w:val="29"/>
              </w:rPr>
              <w:t xml:space="preserve"> </w:t>
            </w:r>
            <w:r>
              <w:rPr>
                <w:rFonts w:ascii="Arial" w:hAnsi="Arial" w:cs="Arial"/>
              </w:rPr>
              <w:t>pour</w:t>
            </w:r>
            <w:r>
              <w:rPr>
                <w:rFonts w:ascii="Arial" w:hAnsi="Arial" w:cs="Arial"/>
                <w:spacing w:val="29"/>
              </w:rPr>
              <w:t xml:space="preserve"> </w:t>
            </w:r>
            <w:r>
              <w:rPr>
                <w:rFonts w:ascii="Arial" w:hAnsi="Arial" w:cs="Arial"/>
              </w:rPr>
              <w:t>exécuter</w:t>
            </w:r>
            <w:r>
              <w:rPr>
                <w:rFonts w:ascii="Arial" w:hAnsi="Arial" w:cs="Arial"/>
                <w:spacing w:val="3"/>
              </w:rPr>
              <w:t xml:space="preserve"> </w:t>
            </w:r>
            <w:r>
              <w:rPr>
                <w:rFonts w:ascii="Arial" w:hAnsi="Arial" w:cs="Arial"/>
              </w:rPr>
              <w:t>le</w:t>
            </w:r>
            <w:r>
              <w:rPr>
                <w:rFonts w:ascii="Arial" w:hAnsi="Arial" w:cs="Arial"/>
                <w:spacing w:val="3"/>
              </w:rPr>
              <w:t xml:space="preserve"> </w:t>
            </w:r>
            <w:r>
              <w:rPr>
                <w:rFonts w:ascii="Arial" w:hAnsi="Arial" w:cs="Arial"/>
              </w:rPr>
              <w:t>Marché</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façon</w:t>
            </w:r>
            <w:r>
              <w:rPr>
                <w:rFonts w:ascii="Arial" w:hAnsi="Arial" w:cs="Arial"/>
                <w:spacing w:val="3"/>
              </w:rPr>
              <w:t xml:space="preserve"> </w:t>
            </w:r>
            <w:r>
              <w:rPr>
                <w:rFonts w:ascii="Arial" w:hAnsi="Arial" w:cs="Arial"/>
              </w:rPr>
              <w:t>satisfaisante</w:t>
            </w:r>
            <w:r>
              <w:rPr>
                <w:rFonts w:ascii="Arial" w:hAnsi="Arial" w:cs="Arial"/>
                <w:spacing w:val="3"/>
              </w:rPr>
              <w:t xml:space="preserve"> </w:t>
            </w:r>
            <w:r>
              <w:rPr>
                <w:rFonts w:ascii="Arial" w:hAnsi="Arial" w:cs="Arial"/>
              </w:rPr>
              <w:t>et</w:t>
            </w:r>
            <w:r>
              <w:rPr>
                <w:rFonts w:ascii="Arial" w:hAnsi="Arial" w:cs="Arial"/>
                <w:spacing w:val="3"/>
              </w:rPr>
              <w:t xml:space="preserve"> </w:t>
            </w:r>
            <w:r>
              <w:rPr>
                <w:rFonts w:ascii="Arial" w:hAnsi="Arial" w:cs="Arial"/>
              </w:rPr>
              <w:t xml:space="preserve">dont </w:t>
            </w:r>
            <w:r>
              <w:rPr>
                <w:rFonts w:ascii="Arial" w:hAnsi="Arial" w:cs="Arial"/>
                <w:spacing w:val="1"/>
              </w:rPr>
              <w:t>l’offr</w:t>
            </w:r>
            <w:r>
              <w:rPr>
                <w:rFonts w:ascii="Arial" w:hAnsi="Arial" w:cs="Arial"/>
              </w:rPr>
              <w:t xml:space="preserve">e </w:t>
            </w:r>
            <w:r>
              <w:rPr>
                <w:rFonts w:ascii="Arial" w:hAnsi="Arial" w:cs="Arial"/>
                <w:spacing w:val="-29"/>
              </w:rPr>
              <w:t xml:space="preserve"> </w:t>
            </w:r>
            <w:r>
              <w:rPr>
                <w:rFonts w:ascii="Arial" w:hAnsi="Arial" w:cs="Arial"/>
              </w:rPr>
              <w:t xml:space="preserve">a </w:t>
            </w:r>
            <w:r>
              <w:rPr>
                <w:rFonts w:ascii="Arial" w:hAnsi="Arial" w:cs="Arial"/>
                <w:spacing w:val="-29"/>
              </w:rPr>
              <w:t xml:space="preserve"> </w:t>
            </w:r>
            <w:r>
              <w:rPr>
                <w:rFonts w:ascii="Arial" w:hAnsi="Arial" w:cs="Arial"/>
                <w:spacing w:val="1"/>
              </w:rPr>
              <w:t>ét</w:t>
            </w:r>
            <w:r>
              <w:rPr>
                <w:rFonts w:ascii="Arial" w:hAnsi="Arial" w:cs="Arial"/>
              </w:rPr>
              <w:t xml:space="preserve">é </w:t>
            </w:r>
            <w:r>
              <w:rPr>
                <w:rFonts w:ascii="Arial" w:hAnsi="Arial" w:cs="Arial"/>
                <w:spacing w:val="-29"/>
              </w:rPr>
              <w:t xml:space="preserve"> </w:t>
            </w:r>
            <w:r>
              <w:rPr>
                <w:rFonts w:ascii="Arial" w:hAnsi="Arial" w:cs="Arial"/>
                <w:spacing w:val="1"/>
              </w:rPr>
              <w:t>évalué</w:t>
            </w:r>
            <w:r>
              <w:rPr>
                <w:rFonts w:ascii="Arial" w:hAnsi="Arial" w:cs="Arial"/>
              </w:rPr>
              <w:t xml:space="preserve">e </w:t>
            </w:r>
            <w:r>
              <w:rPr>
                <w:rFonts w:ascii="Arial" w:hAnsi="Arial" w:cs="Arial"/>
                <w:spacing w:val="-29"/>
              </w:rPr>
              <w:t xml:space="preserve"> </w:t>
            </w:r>
            <w:r>
              <w:rPr>
                <w:rFonts w:ascii="Arial" w:hAnsi="Arial" w:cs="Arial"/>
                <w:spacing w:val="1"/>
              </w:rPr>
              <w:t>l</w:t>
            </w:r>
            <w:r>
              <w:rPr>
                <w:rFonts w:ascii="Arial" w:hAnsi="Arial" w:cs="Arial"/>
              </w:rPr>
              <w:t xml:space="preserve">a </w:t>
            </w:r>
            <w:r>
              <w:rPr>
                <w:rFonts w:ascii="Arial" w:hAnsi="Arial" w:cs="Arial"/>
                <w:spacing w:val="-29"/>
              </w:rPr>
              <w:t xml:space="preserve"> </w:t>
            </w:r>
            <w:r>
              <w:rPr>
                <w:rFonts w:ascii="Arial" w:hAnsi="Arial" w:cs="Arial"/>
                <w:spacing w:val="1"/>
              </w:rPr>
              <w:t>moins-</w:t>
            </w:r>
            <w:proofErr w:type="spellStart"/>
            <w:r>
              <w:rPr>
                <w:rFonts w:ascii="Arial" w:hAnsi="Arial" w:cs="Arial"/>
                <w:spacing w:val="1"/>
              </w:rPr>
              <w:t>disant</w:t>
            </w:r>
            <w:r>
              <w:rPr>
                <w:rFonts w:ascii="Arial" w:hAnsi="Arial" w:cs="Arial"/>
              </w:rPr>
              <w:t>e</w:t>
            </w:r>
            <w:proofErr w:type="spellEnd"/>
            <w:r>
              <w:rPr>
                <w:rFonts w:ascii="Arial" w:hAnsi="Arial" w:cs="Arial"/>
              </w:rPr>
              <w:t xml:space="preserve"> </w:t>
            </w:r>
            <w:r>
              <w:rPr>
                <w:rFonts w:ascii="Arial" w:hAnsi="Arial" w:cs="Arial"/>
                <w:spacing w:val="-29"/>
              </w:rPr>
              <w:t xml:space="preserve"> </w:t>
            </w:r>
            <w:r>
              <w:rPr>
                <w:rFonts w:ascii="Arial" w:hAnsi="Arial" w:cs="Arial"/>
                <w:spacing w:val="1"/>
              </w:rPr>
              <w:t xml:space="preserve">en </w:t>
            </w:r>
            <w:r>
              <w:rPr>
                <w:rFonts w:ascii="Arial" w:hAnsi="Arial" w:cs="Arial"/>
              </w:rPr>
              <w:t>incluant</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cas</w:t>
            </w:r>
            <w:r>
              <w:rPr>
                <w:rFonts w:ascii="Arial" w:hAnsi="Arial" w:cs="Arial"/>
                <w:spacing w:val="6"/>
              </w:rPr>
              <w:t xml:space="preserve"> </w:t>
            </w:r>
            <w:r>
              <w:rPr>
                <w:rFonts w:ascii="Arial" w:hAnsi="Arial" w:cs="Arial"/>
              </w:rPr>
              <w:t>échéant</w:t>
            </w:r>
            <w:r>
              <w:rPr>
                <w:rFonts w:ascii="Arial" w:hAnsi="Arial" w:cs="Arial"/>
                <w:spacing w:val="6"/>
              </w:rPr>
              <w:t xml:space="preserve"> </w:t>
            </w:r>
            <w:r>
              <w:rPr>
                <w:rFonts w:ascii="Arial" w:hAnsi="Arial" w:cs="Arial"/>
              </w:rPr>
              <w:t>les</w:t>
            </w:r>
            <w:r>
              <w:rPr>
                <w:rFonts w:ascii="Arial" w:hAnsi="Arial" w:cs="Arial"/>
                <w:spacing w:val="6"/>
              </w:rPr>
              <w:t xml:space="preserve"> </w:t>
            </w:r>
            <w:r>
              <w:rPr>
                <w:rFonts w:ascii="Arial" w:hAnsi="Arial" w:cs="Arial"/>
              </w:rPr>
              <w:t>remises</w:t>
            </w:r>
            <w:r>
              <w:rPr>
                <w:rFonts w:ascii="Arial" w:hAnsi="Arial" w:cs="Arial"/>
                <w:spacing w:val="6"/>
              </w:rPr>
              <w:t xml:space="preserve"> </w:t>
            </w:r>
            <w:r>
              <w:rPr>
                <w:rFonts w:ascii="Arial" w:hAnsi="Arial" w:cs="Arial"/>
              </w:rPr>
              <w:t>proposés.</w:t>
            </w:r>
          </w:p>
        </w:tc>
      </w:tr>
      <w:tr w:rsidR="00CB4525" w:rsidTr="000A1EA1">
        <w:tc>
          <w:tcPr>
            <w:tcW w:w="1940" w:type="dxa"/>
            <w:vAlign w:val="center"/>
          </w:tcPr>
          <w:p w:rsidR="00CB4525" w:rsidRDefault="00CB4525" w:rsidP="000A1EA1">
            <w:pPr>
              <w:pStyle w:val="Paragraphedeliste"/>
              <w:ind w:left="0"/>
              <w:jc w:val="center"/>
              <w:rPr>
                <w:rFonts w:ascii="Arial" w:hAnsi="Arial" w:cs="Arial"/>
                <w:b/>
                <w:noProof/>
                <w:sz w:val="28"/>
                <w:szCs w:val="28"/>
                <w:u w:val="single"/>
              </w:rPr>
            </w:pPr>
            <w:r>
              <w:rPr>
                <w:rFonts w:ascii="Arial" w:hAnsi="Arial" w:cs="Arial"/>
                <w:b/>
                <w:noProof/>
                <w:sz w:val="28"/>
                <w:szCs w:val="28"/>
                <w:u w:val="single"/>
              </w:rPr>
              <w:t>38.3</w:t>
            </w:r>
          </w:p>
        </w:tc>
        <w:tc>
          <w:tcPr>
            <w:tcW w:w="7938" w:type="dxa"/>
          </w:tcPr>
          <w:p w:rsidR="00CB4525" w:rsidRPr="00D971DD" w:rsidRDefault="00CB4525" w:rsidP="000A1EA1">
            <w:pPr>
              <w:widowControl w:val="0"/>
              <w:autoSpaceDE w:val="0"/>
              <w:jc w:val="both"/>
            </w:pPr>
            <w:r>
              <w:rPr>
                <w:rFonts w:ascii="Arial" w:hAnsi="Arial" w:cs="Arial"/>
              </w:rPr>
              <w:t>38.3. Le</w:t>
            </w:r>
            <w:r>
              <w:rPr>
                <w:rFonts w:ascii="Arial" w:hAnsi="Arial" w:cs="Arial"/>
                <w:spacing w:val="1"/>
              </w:rPr>
              <w:t xml:space="preserve"> </w:t>
            </w:r>
            <w:r>
              <w:rPr>
                <w:rFonts w:ascii="Arial" w:hAnsi="Arial" w:cs="Arial"/>
              </w:rPr>
              <w:t>marché</w:t>
            </w:r>
            <w:r>
              <w:rPr>
                <w:rFonts w:ascii="Arial" w:hAnsi="Arial" w:cs="Arial"/>
                <w:spacing w:val="1"/>
              </w:rPr>
              <w:t xml:space="preserve"> </w:t>
            </w:r>
            <w:r>
              <w:rPr>
                <w:rFonts w:ascii="Arial" w:hAnsi="Arial" w:cs="Arial"/>
              </w:rPr>
              <w:t>doit</w:t>
            </w:r>
            <w:r>
              <w:rPr>
                <w:rFonts w:ascii="Arial" w:hAnsi="Arial" w:cs="Arial"/>
                <w:spacing w:val="1"/>
              </w:rPr>
              <w:t xml:space="preserve"> </w:t>
            </w:r>
            <w:r>
              <w:rPr>
                <w:rFonts w:ascii="Arial" w:hAnsi="Arial" w:cs="Arial"/>
              </w:rPr>
              <w:t>être</w:t>
            </w:r>
            <w:r>
              <w:rPr>
                <w:rFonts w:ascii="Arial" w:hAnsi="Arial" w:cs="Arial"/>
                <w:spacing w:val="1"/>
              </w:rPr>
              <w:t xml:space="preserve"> </w:t>
            </w:r>
            <w:r>
              <w:rPr>
                <w:rFonts w:ascii="Arial" w:hAnsi="Arial" w:cs="Arial"/>
              </w:rPr>
              <w:t>notifié</w:t>
            </w:r>
            <w:r>
              <w:rPr>
                <w:rFonts w:ascii="Arial" w:hAnsi="Arial" w:cs="Arial"/>
                <w:spacing w:val="1"/>
              </w:rPr>
              <w:t xml:space="preserve"> </w:t>
            </w:r>
            <w:r>
              <w:rPr>
                <w:rFonts w:ascii="Arial" w:hAnsi="Arial" w:cs="Arial"/>
              </w:rPr>
              <w:t>à</w:t>
            </w:r>
            <w:r>
              <w:rPr>
                <w:rFonts w:ascii="Arial" w:hAnsi="Arial" w:cs="Arial"/>
                <w:spacing w:val="1"/>
              </w:rPr>
              <w:t xml:space="preserve"> </w:t>
            </w:r>
            <w:r>
              <w:rPr>
                <w:rFonts w:ascii="Arial" w:hAnsi="Arial" w:cs="Arial"/>
              </w:rPr>
              <w:t>son</w:t>
            </w:r>
            <w:r>
              <w:rPr>
                <w:rFonts w:ascii="Arial" w:hAnsi="Arial" w:cs="Arial"/>
                <w:spacing w:val="1"/>
              </w:rPr>
              <w:t xml:space="preserve"> </w:t>
            </w:r>
            <w:r>
              <w:rPr>
                <w:rFonts w:ascii="Arial" w:hAnsi="Arial" w:cs="Arial"/>
              </w:rPr>
              <w:t>titulaire</w:t>
            </w:r>
            <w:r>
              <w:rPr>
                <w:rFonts w:ascii="Arial" w:hAnsi="Arial" w:cs="Arial"/>
                <w:spacing w:val="1"/>
              </w:rPr>
              <w:t xml:space="preserve"> </w:t>
            </w:r>
            <w:r>
              <w:rPr>
                <w:rFonts w:ascii="Arial" w:hAnsi="Arial" w:cs="Arial"/>
              </w:rPr>
              <w:t>dans les cinq (5) jours qui suivent la date de sa signature.</w:t>
            </w:r>
          </w:p>
        </w:tc>
      </w:tr>
    </w:tbl>
    <w:p w:rsidR="00CB4525" w:rsidRDefault="00CB4525" w:rsidP="00CB4525">
      <w:pPr>
        <w:pStyle w:val="Paragraphedeliste"/>
        <w:rPr>
          <w:rFonts w:ascii="Arial" w:hAnsi="Arial" w:cs="Arial"/>
          <w:b/>
          <w:noProof/>
          <w:sz w:val="28"/>
          <w:szCs w:val="28"/>
          <w:u w:val="single"/>
        </w:rPr>
      </w:pPr>
    </w:p>
    <w:p w:rsidR="00CB4525" w:rsidRPr="00F73FD3" w:rsidRDefault="00CB4525" w:rsidP="00CB4525">
      <w:pPr>
        <w:pStyle w:val="Paragraphedeliste"/>
        <w:rPr>
          <w:rFonts w:ascii="Arial" w:hAnsi="Arial" w:cs="Arial"/>
          <w:b/>
          <w:noProof/>
          <w:sz w:val="28"/>
          <w:szCs w:val="28"/>
          <w:u w:val="single"/>
        </w:rPr>
      </w:pPr>
      <w:r>
        <w:rPr>
          <w:rFonts w:ascii="Arial" w:hAnsi="Arial" w:cs="Arial"/>
          <w:b/>
          <w:noProof/>
          <w:sz w:val="28"/>
          <w:szCs w:val="28"/>
          <w:u w:val="single"/>
        </w:rPr>
        <w:t>Le RGAO du DAO N°002 est celui contenu dans DTAO-Travaux joint en annexe.</w:t>
      </w:r>
    </w:p>
    <w:p w:rsidR="00CB4525" w:rsidRPr="00686B11" w:rsidRDefault="00CB4525" w:rsidP="00CB4525">
      <w:pPr>
        <w:pStyle w:val="Paragraphedeliste"/>
        <w:numPr>
          <w:ilvl w:val="0"/>
          <w:numId w:val="1"/>
        </w:numPr>
        <w:rPr>
          <w:rFonts w:ascii="Arial" w:hAnsi="Arial" w:cs="Arial"/>
          <w:b/>
          <w:noProof/>
          <w:sz w:val="28"/>
          <w:szCs w:val="28"/>
          <w:u w:val="single"/>
        </w:rPr>
      </w:pPr>
      <w:r>
        <w:rPr>
          <w:rFonts w:ascii="Arial" w:hAnsi="Arial" w:cs="Arial"/>
          <w:b/>
          <w:noProof/>
          <w:sz w:val="28"/>
          <w:szCs w:val="28"/>
          <w:u w:val="single"/>
        </w:rPr>
        <w:t>Durée de validité de la caution de soumission (DAO 001, 002,003,et 004)</w:t>
      </w:r>
    </w:p>
    <w:p w:rsidR="00CB4525" w:rsidRPr="00FD0D95" w:rsidRDefault="00CB4525" w:rsidP="00CB4525">
      <w:pPr>
        <w:jc w:val="both"/>
        <w:rPr>
          <w:rFonts w:ascii="Arial" w:hAnsi="Arial" w:cs="Arial"/>
          <w:spacing w:val="5"/>
        </w:rPr>
      </w:pPr>
      <w:r>
        <w:rPr>
          <w:rFonts w:ascii="Arial" w:eastAsia="Calibri" w:hAnsi="Arial" w:cs="Arial"/>
          <w:b/>
          <w:noProof/>
          <w:sz w:val="28"/>
          <w:szCs w:val="28"/>
          <w:u w:val="single"/>
          <w:lang w:eastAsia="en-US"/>
        </w:rPr>
        <w:t>Elle est formulée ainsi qu’il suit :</w:t>
      </w:r>
      <w:r w:rsidRPr="00686B11">
        <w:rPr>
          <w:rFonts w:ascii="Arial" w:hAnsi="Arial" w:cs="Arial"/>
        </w:rPr>
        <w:t xml:space="preserve"> </w:t>
      </w:r>
      <w:r w:rsidRPr="00FD0D95">
        <w:rPr>
          <w:rFonts w:ascii="Arial" w:hAnsi="Arial" w:cs="Arial"/>
          <w:spacing w:val="5"/>
        </w:rPr>
        <w:t xml:space="preserve">Chaque soumissionnaire doit joindre à ses pièces administratives, une caution de soumission établie par une banque de premier ordre agréée par le Ministère chargé des finances et dont la liste figure dans la pièce 12 du DAO, précisant </w:t>
      </w:r>
      <w:r>
        <w:rPr>
          <w:rFonts w:ascii="Arial" w:hAnsi="Arial" w:cs="Arial"/>
          <w:spacing w:val="5"/>
        </w:rPr>
        <w:t>………</w:t>
      </w:r>
      <w:r w:rsidRPr="00FD0D95">
        <w:rPr>
          <w:rFonts w:ascii="Arial" w:hAnsi="Arial" w:cs="Arial"/>
          <w:spacing w:val="5"/>
        </w:rPr>
        <w:t>……………………………………………………………………………………. et valable pendant trente (30) jours au-delà de la date originale de validité des offres</w:t>
      </w:r>
    </w:p>
    <w:p w:rsidR="00CB4525" w:rsidRDefault="00CB4525" w:rsidP="00CB4525">
      <w:pPr>
        <w:rPr>
          <w:rFonts w:ascii="Arial" w:eastAsia="Calibri" w:hAnsi="Arial" w:cs="Arial"/>
          <w:b/>
          <w:noProof/>
          <w:sz w:val="28"/>
          <w:szCs w:val="28"/>
          <w:u w:val="single"/>
          <w:lang w:eastAsia="en-US"/>
        </w:rPr>
      </w:pPr>
    </w:p>
    <w:p w:rsidR="00CB4525" w:rsidRDefault="00CB4525" w:rsidP="00CB4525">
      <w:pPr>
        <w:rPr>
          <w:rFonts w:ascii="Arial" w:eastAsia="Calibri" w:hAnsi="Arial" w:cs="Arial"/>
          <w:b/>
          <w:noProof/>
          <w:sz w:val="28"/>
          <w:szCs w:val="28"/>
          <w:u w:val="single"/>
          <w:lang w:eastAsia="en-US"/>
        </w:rPr>
      </w:pPr>
      <w:r>
        <w:rPr>
          <w:rFonts w:ascii="Arial" w:eastAsia="Calibri" w:hAnsi="Arial" w:cs="Arial"/>
          <w:b/>
          <w:noProof/>
          <w:sz w:val="28"/>
          <w:szCs w:val="28"/>
          <w:u w:val="single"/>
          <w:lang w:eastAsia="en-US"/>
        </w:rPr>
        <w:t>4-DAO N°002 et 004</w:t>
      </w:r>
    </w:p>
    <w:p w:rsidR="00CB4525" w:rsidRDefault="00CB4525" w:rsidP="00CB4525">
      <w:pPr>
        <w:rPr>
          <w:rFonts w:ascii="Arial" w:eastAsia="Calibri" w:hAnsi="Arial" w:cs="Arial"/>
          <w:b/>
          <w:noProof/>
          <w:sz w:val="28"/>
          <w:szCs w:val="28"/>
          <w:u w:val="single"/>
          <w:lang w:eastAsia="en-US"/>
        </w:rPr>
      </w:pPr>
      <w:r>
        <w:rPr>
          <w:rFonts w:ascii="Arial" w:eastAsia="Calibri" w:hAnsi="Arial" w:cs="Arial"/>
          <w:b/>
          <w:noProof/>
          <w:sz w:val="28"/>
          <w:szCs w:val="28"/>
          <w:u w:val="single"/>
          <w:lang w:eastAsia="en-US"/>
        </w:rPr>
        <w:t>Bien vouloir lire aussi bien dans l’Avis que le RPAO</w:t>
      </w:r>
    </w:p>
    <w:p w:rsidR="00CB4525" w:rsidRDefault="00CB4525" w:rsidP="00CB4525">
      <w:pPr>
        <w:rPr>
          <w:rFonts w:ascii="Arial" w:eastAsia="Calibri" w:hAnsi="Arial" w:cs="Arial"/>
          <w:b/>
          <w:noProof/>
          <w:sz w:val="28"/>
          <w:szCs w:val="28"/>
          <w:u w:val="single"/>
          <w:lang w:eastAsia="en-US"/>
        </w:rPr>
      </w:pPr>
      <w:r>
        <w:rPr>
          <w:rFonts w:ascii="Arial" w:eastAsia="Calibri" w:hAnsi="Arial" w:cs="Arial"/>
          <w:b/>
          <w:noProof/>
          <w:sz w:val="28"/>
          <w:szCs w:val="28"/>
          <w:u w:val="single"/>
          <w:lang w:eastAsia="en-US"/>
        </w:rPr>
        <w:t>Critères éliminatoire  (DAO N°002):</w:t>
      </w:r>
    </w:p>
    <w:p w:rsidR="00CB4525" w:rsidRPr="009A644F" w:rsidRDefault="00CB4525" w:rsidP="00CB4525">
      <w:pPr>
        <w:widowControl w:val="0"/>
        <w:autoSpaceDE w:val="0"/>
        <w:jc w:val="both"/>
        <w:rPr>
          <w:iCs/>
        </w:rPr>
      </w:pPr>
      <w:r w:rsidRPr="009A644F">
        <w:rPr>
          <w:iCs/>
        </w:rPr>
        <w:t>Les critères ci-dessous entraînent chacun le rejet de l’offre du soumissionnaire.</w:t>
      </w:r>
    </w:p>
    <w:p w:rsidR="00CB4525" w:rsidRPr="009A644F" w:rsidRDefault="00CB4525" w:rsidP="00CB4525">
      <w:pPr>
        <w:widowControl w:val="0"/>
        <w:autoSpaceDE w:val="0"/>
        <w:jc w:val="both"/>
        <w:rPr>
          <w:iCs/>
          <w:spacing w:val="-2"/>
        </w:rPr>
      </w:pPr>
      <w:r w:rsidRPr="009A644F">
        <w:rPr>
          <w:iCs/>
        </w:rPr>
        <w:t>Il s'agit notamment de</w:t>
      </w:r>
      <w:r w:rsidRPr="009A644F">
        <w:rPr>
          <w:iCs/>
          <w:spacing w:val="-2"/>
        </w:rPr>
        <w:t xml:space="preserve"> :</w:t>
      </w:r>
    </w:p>
    <w:p w:rsidR="00CB4525" w:rsidRPr="009A644F" w:rsidRDefault="00CB4525" w:rsidP="00CB4525">
      <w:pPr>
        <w:widowControl w:val="0"/>
        <w:numPr>
          <w:ilvl w:val="0"/>
          <w:numId w:val="6"/>
        </w:numPr>
        <w:autoSpaceDE w:val="0"/>
        <w:jc w:val="both"/>
        <w:textAlignment w:val="auto"/>
        <w:rPr>
          <w:rFonts w:eastAsia="Calibri"/>
          <w:lang w:eastAsia="en-US"/>
        </w:rPr>
      </w:pPr>
      <w:r w:rsidRPr="009A644F">
        <w:rPr>
          <w:rFonts w:eastAsia="Calibri"/>
          <w:lang w:eastAsia="en-US"/>
        </w:rPr>
        <w:t>Abandon d’un marché public dans le territoire national </w:t>
      </w:r>
      <w:r>
        <w:rPr>
          <w:rFonts w:eastAsia="Calibri"/>
          <w:lang w:eastAsia="en-US"/>
        </w:rPr>
        <w:t>au cours des trois dernières années</w:t>
      </w:r>
      <w:r w:rsidRPr="009A644F">
        <w:rPr>
          <w:rFonts w:eastAsia="Calibri"/>
          <w:lang w:eastAsia="en-US"/>
        </w:rPr>
        <w:t>;</w:t>
      </w:r>
    </w:p>
    <w:p w:rsidR="00CB4525" w:rsidRPr="009A644F" w:rsidRDefault="00CB4525" w:rsidP="00CB4525">
      <w:pPr>
        <w:widowControl w:val="0"/>
        <w:numPr>
          <w:ilvl w:val="0"/>
          <w:numId w:val="3"/>
        </w:numPr>
        <w:autoSpaceDE w:val="0"/>
        <w:ind w:left="1800"/>
        <w:jc w:val="both"/>
        <w:textAlignment w:val="auto"/>
        <w:rPr>
          <w:rFonts w:eastAsia="Calibri"/>
          <w:b/>
          <w:iCs/>
          <w:lang w:eastAsia="en-US"/>
        </w:rPr>
      </w:pPr>
      <w:r w:rsidRPr="009A644F">
        <w:rPr>
          <w:rFonts w:eastAsia="Calibri"/>
          <w:b/>
          <w:iCs/>
          <w:lang w:eastAsia="en-US"/>
        </w:rPr>
        <w:t>Pièces administratives :</w:t>
      </w:r>
    </w:p>
    <w:p w:rsidR="00CB4525" w:rsidRPr="009A644F" w:rsidRDefault="00CB4525" w:rsidP="00CB4525">
      <w:pPr>
        <w:widowControl w:val="0"/>
        <w:numPr>
          <w:ilvl w:val="0"/>
          <w:numId w:val="4"/>
        </w:numPr>
        <w:shd w:val="clear" w:color="auto" w:fill="FFFFFF"/>
        <w:autoSpaceDE w:val="0"/>
        <w:ind w:left="644"/>
        <w:jc w:val="both"/>
        <w:textAlignment w:val="auto"/>
      </w:pPr>
      <w:r w:rsidRPr="009A644F">
        <w:t>Absence de la caution de soumission ;</w:t>
      </w:r>
    </w:p>
    <w:p w:rsidR="00CB4525" w:rsidRPr="009A644F" w:rsidRDefault="00CB4525" w:rsidP="00CB4525">
      <w:pPr>
        <w:widowControl w:val="0"/>
        <w:numPr>
          <w:ilvl w:val="0"/>
          <w:numId w:val="4"/>
        </w:numPr>
        <w:shd w:val="clear" w:color="auto" w:fill="FFFFFF"/>
        <w:autoSpaceDE w:val="0"/>
        <w:ind w:left="644"/>
        <w:jc w:val="both"/>
        <w:textAlignment w:val="auto"/>
      </w:pPr>
      <w:r w:rsidRPr="009A644F">
        <w:t>Absence d’une pièce Administrative après les 48 heures prévues pour la régularisation ;</w:t>
      </w:r>
    </w:p>
    <w:p w:rsidR="00CB4525" w:rsidRPr="009A644F" w:rsidRDefault="00CB4525" w:rsidP="00CB4525">
      <w:pPr>
        <w:widowControl w:val="0"/>
        <w:numPr>
          <w:ilvl w:val="0"/>
          <w:numId w:val="4"/>
        </w:numPr>
        <w:shd w:val="clear" w:color="auto" w:fill="FFFFFF"/>
        <w:autoSpaceDE w:val="0"/>
        <w:ind w:left="644"/>
        <w:jc w:val="both"/>
        <w:textAlignment w:val="auto"/>
      </w:pPr>
      <w:r w:rsidRPr="009A644F">
        <w:t>La présence des pièces falsifiées dans l’offre du soumissionnaire sous réserve des poursuites judiciaires envisageables contre leurs auteurs (l</w:t>
      </w:r>
      <w:r w:rsidRPr="009A644F">
        <w:rPr>
          <w:b/>
        </w:rPr>
        <w:t>a CIPM et le  Maître d’Ouvrage se réservent le droit de procéder à l’authentification de tout document présentant un caractère douteux</w:t>
      </w:r>
      <w:r w:rsidRPr="009A644F">
        <w:t>) :</w:t>
      </w:r>
    </w:p>
    <w:p w:rsidR="00CB4525" w:rsidRPr="009A644F" w:rsidRDefault="00CB4525" w:rsidP="00CB4525">
      <w:pPr>
        <w:widowControl w:val="0"/>
        <w:numPr>
          <w:ilvl w:val="0"/>
          <w:numId w:val="3"/>
        </w:numPr>
        <w:shd w:val="clear" w:color="auto" w:fill="FFFFFF"/>
        <w:autoSpaceDE w:val="0"/>
        <w:ind w:left="1800"/>
        <w:jc w:val="both"/>
        <w:textAlignment w:val="auto"/>
        <w:rPr>
          <w:rFonts w:eastAsia="Calibri"/>
          <w:b/>
          <w:lang w:eastAsia="en-US"/>
        </w:rPr>
      </w:pPr>
      <w:r w:rsidRPr="009A644F">
        <w:rPr>
          <w:rFonts w:eastAsia="Calibri"/>
          <w:b/>
          <w:lang w:eastAsia="en-US"/>
        </w:rPr>
        <w:t>Offre technique :</w:t>
      </w:r>
    </w:p>
    <w:p w:rsidR="00CB4525" w:rsidRPr="009A644F" w:rsidRDefault="00CB4525" w:rsidP="00CB4525">
      <w:pPr>
        <w:widowControl w:val="0"/>
        <w:numPr>
          <w:ilvl w:val="0"/>
          <w:numId w:val="4"/>
        </w:numPr>
        <w:shd w:val="clear" w:color="auto" w:fill="FFFFFF"/>
        <w:autoSpaceDE w:val="0"/>
        <w:ind w:left="644"/>
        <w:jc w:val="both"/>
        <w:textAlignment w:val="auto"/>
      </w:pPr>
      <w:r w:rsidRPr="009A644F">
        <w:t>Les Fausses déclarations sur l’aptitude du soumissionnaire ;</w:t>
      </w:r>
    </w:p>
    <w:p w:rsidR="00CB4525" w:rsidRPr="009A644F" w:rsidRDefault="00CB4525" w:rsidP="00CB4525">
      <w:pPr>
        <w:widowControl w:val="0"/>
        <w:numPr>
          <w:ilvl w:val="0"/>
          <w:numId w:val="4"/>
        </w:numPr>
        <w:shd w:val="clear" w:color="auto" w:fill="FFFFFF"/>
        <w:autoSpaceDE w:val="0"/>
        <w:ind w:left="644"/>
        <w:jc w:val="both"/>
        <w:textAlignment w:val="auto"/>
      </w:pPr>
      <w:r w:rsidRPr="009A644F">
        <w:lastRenderedPageBreak/>
        <w:t>Offre technique incomplète ;</w:t>
      </w:r>
    </w:p>
    <w:p w:rsidR="00CB4525" w:rsidRPr="009A644F" w:rsidRDefault="00CB4525" w:rsidP="00CB4525">
      <w:pPr>
        <w:widowControl w:val="0"/>
        <w:numPr>
          <w:ilvl w:val="0"/>
          <w:numId w:val="4"/>
        </w:numPr>
        <w:shd w:val="clear" w:color="auto" w:fill="FFFFFF"/>
        <w:autoSpaceDE w:val="0"/>
        <w:ind w:left="644"/>
        <w:jc w:val="both"/>
        <w:textAlignment w:val="auto"/>
      </w:pPr>
      <w:r w:rsidRPr="009A644F">
        <w:t xml:space="preserve">Non </w:t>
      </w:r>
      <w:r>
        <w:t>acceptation des conditions de la Lettre Commande (CCAP, CCTP, CCES et plans paraphés à chaque page et signés à la dernière) ;</w:t>
      </w:r>
    </w:p>
    <w:p w:rsidR="00CB4525" w:rsidRPr="009A644F" w:rsidRDefault="00CB4525" w:rsidP="00CB4525">
      <w:pPr>
        <w:widowControl w:val="0"/>
        <w:numPr>
          <w:ilvl w:val="0"/>
          <w:numId w:val="4"/>
        </w:numPr>
        <w:shd w:val="clear" w:color="auto" w:fill="FFFFFF"/>
        <w:autoSpaceDE w:val="0"/>
        <w:ind w:left="644"/>
        <w:jc w:val="both"/>
        <w:textAlignment w:val="auto"/>
      </w:pPr>
      <w:r>
        <w:t>Présence des</w:t>
      </w:r>
      <w:r w:rsidRPr="009A644F">
        <w:t xml:space="preserve"> </w:t>
      </w:r>
      <w:r>
        <w:t xml:space="preserve">pièces </w:t>
      </w:r>
      <w:r w:rsidRPr="009A644F">
        <w:t>falsifié</w:t>
      </w:r>
      <w:r>
        <w:t>e</w:t>
      </w:r>
      <w:r w:rsidRPr="009A644F">
        <w:t>s ;</w:t>
      </w:r>
    </w:p>
    <w:p w:rsidR="00CB4525" w:rsidRPr="005C077F" w:rsidRDefault="00CB4525" w:rsidP="00CB4525">
      <w:pPr>
        <w:widowControl w:val="0"/>
        <w:numPr>
          <w:ilvl w:val="0"/>
          <w:numId w:val="4"/>
        </w:numPr>
        <w:shd w:val="clear" w:color="auto" w:fill="FFFFFF"/>
        <w:autoSpaceDE w:val="0"/>
        <w:ind w:left="644"/>
        <w:jc w:val="both"/>
        <w:textAlignment w:val="auto"/>
      </w:pPr>
      <w:r w:rsidRPr="005C077F">
        <w:t>Le non-respect de deux (02) critères essentiels.</w:t>
      </w:r>
    </w:p>
    <w:p w:rsidR="00CB4525" w:rsidRPr="005C077F" w:rsidRDefault="00CB4525" w:rsidP="00CB4525">
      <w:pPr>
        <w:widowControl w:val="0"/>
        <w:shd w:val="clear" w:color="auto" w:fill="FFFFFF"/>
        <w:autoSpaceDE w:val="0"/>
        <w:ind w:left="643"/>
        <w:jc w:val="both"/>
        <w:rPr>
          <w:sz w:val="12"/>
        </w:rPr>
      </w:pPr>
    </w:p>
    <w:p w:rsidR="00CB4525" w:rsidRPr="009A644F" w:rsidRDefault="00CB4525" w:rsidP="00CB4525">
      <w:pPr>
        <w:widowControl w:val="0"/>
        <w:numPr>
          <w:ilvl w:val="0"/>
          <w:numId w:val="5"/>
        </w:numPr>
        <w:shd w:val="clear" w:color="auto" w:fill="FFFFFF"/>
        <w:autoSpaceDE w:val="0"/>
        <w:jc w:val="both"/>
        <w:textAlignment w:val="auto"/>
        <w:rPr>
          <w:rFonts w:eastAsia="Calibri"/>
          <w:b/>
          <w:lang w:eastAsia="en-US"/>
        </w:rPr>
      </w:pPr>
      <w:r w:rsidRPr="009A644F">
        <w:rPr>
          <w:b/>
        </w:rPr>
        <w:t>Offre financière :</w:t>
      </w:r>
    </w:p>
    <w:p w:rsidR="00CB4525" w:rsidRPr="009A644F" w:rsidRDefault="00CB4525" w:rsidP="00CB4525">
      <w:pPr>
        <w:widowControl w:val="0"/>
        <w:numPr>
          <w:ilvl w:val="0"/>
          <w:numId w:val="4"/>
        </w:numPr>
        <w:shd w:val="clear" w:color="auto" w:fill="FFFFFF"/>
        <w:autoSpaceDE w:val="0"/>
        <w:ind w:left="644"/>
        <w:jc w:val="both"/>
        <w:textAlignment w:val="auto"/>
      </w:pPr>
      <w:r w:rsidRPr="009A644F">
        <w:t>L’absence d’un prix unitaire quantifié ;</w:t>
      </w:r>
    </w:p>
    <w:p w:rsidR="00CB4525" w:rsidRPr="009A644F" w:rsidRDefault="00CB4525" w:rsidP="00CB4525">
      <w:pPr>
        <w:widowControl w:val="0"/>
        <w:numPr>
          <w:ilvl w:val="0"/>
          <w:numId w:val="4"/>
        </w:numPr>
        <w:shd w:val="clear" w:color="auto" w:fill="FFFFFF"/>
        <w:autoSpaceDE w:val="0"/>
        <w:ind w:left="644"/>
        <w:jc w:val="both"/>
        <w:textAlignment w:val="auto"/>
      </w:pPr>
      <w:r w:rsidRPr="009A644F">
        <w:t>Offre financière incomplète ;</w:t>
      </w:r>
    </w:p>
    <w:p w:rsidR="00CB4525" w:rsidRPr="009A644F" w:rsidRDefault="00CB4525" w:rsidP="00CB4525">
      <w:pPr>
        <w:widowControl w:val="0"/>
        <w:numPr>
          <w:ilvl w:val="0"/>
          <w:numId w:val="4"/>
        </w:numPr>
        <w:shd w:val="clear" w:color="auto" w:fill="FFFFFF"/>
        <w:autoSpaceDE w:val="0"/>
        <w:ind w:left="644"/>
        <w:jc w:val="both"/>
        <w:textAlignment w:val="auto"/>
      </w:pPr>
      <w:r w:rsidRPr="009A644F">
        <w:t xml:space="preserve">L’absence du sous-détail d’un prix </w:t>
      </w:r>
      <w:r>
        <w:t>unitaire quantifié dans le DAO.</w:t>
      </w:r>
    </w:p>
    <w:p w:rsidR="00CB4525" w:rsidRDefault="00CB4525" w:rsidP="00CB4525">
      <w:pPr>
        <w:rPr>
          <w:rFonts w:ascii="Arial" w:eastAsia="Calibri" w:hAnsi="Arial" w:cs="Arial"/>
          <w:b/>
          <w:noProof/>
          <w:sz w:val="28"/>
          <w:szCs w:val="28"/>
          <w:u w:val="single"/>
          <w:lang w:eastAsia="en-US"/>
        </w:rPr>
      </w:pPr>
    </w:p>
    <w:p w:rsidR="00CB4525" w:rsidRDefault="00CB4525" w:rsidP="00CB4525">
      <w:pPr>
        <w:rPr>
          <w:rFonts w:ascii="Arial" w:eastAsia="Calibri" w:hAnsi="Arial" w:cs="Arial"/>
          <w:b/>
          <w:noProof/>
          <w:sz w:val="28"/>
          <w:szCs w:val="28"/>
          <w:u w:val="single"/>
          <w:lang w:eastAsia="en-US"/>
        </w:rPr>
      </w:pPr>
      <w:r>
        <w:rPr>
          <w:rFonts w:ascii="Arial" w:eastAsia="Calibri" w:hAnsi="Arial" w:cs="Arial"/>
          <w:b/>
          <w:noProof/>
          <w:sz w:val="28"/>
          <w:szCs w:val="28"/>
          <w:u w:val="single"/>
          <w:lang w:eastAsia="en-US"/>
        </w:rPr>
        <w:t>Critères éliminatoire  (DAO N°004):</w:t>
      </w:r>
    </w:p>
    <w:p w:rsidR="00CB4525" w:rsidRPr="007C225A" w:rsidRDefault="00CB4525" w:rsidP="00CB4525">
      <w:pPr>
        <w:pStyle w:val="Paragraphedeliste"/>
        <w:numPr>
          <w:ilvl w:val="0"/>
          <w:numId w:val="2"/>
        </w:numPr>
        <w:tabs>
          <w:tab w:val="left" w:pos="426"/>
        </w:tabs>
        <w:suppressAutoHyphens w:val="0"/>
        <w:autoSpaceDN/>
        <w:spacing w:after="200" w:line="276" w:lineRule="auto"/>
        <w:contextualSpacing/>
        <w:textAlignment w:val="auto"/>
        <w:rPr>
          <w:rFonts w:ascii="Arial" w:hAnsi="Arial" w:cs="Arial"/>
        </w:rPr>
      </w:pPr>
      <w:r w:rsidRPr="007C225A">
        <w:rPr>
          <w:rFonts w:ascii="Arial" w:hAnsi="Arial" w:cs="Arial"/>
        </w:rPr>
        <w:t>L’absence de la caution de soumission ;</w:t>
      </w:r>
    </w:p>
    <w:p w:rsidR="00CB4525" w:rsidRPr="007C225A" w:rsidRDefault="00CB4525" w:rsidP="00CB4525">
      <w:pPr>
        <w:pStyle w:val="Paragraphedeliste"/>
        <w:numPr>
          <w:ilvl w:val="0"/>
          <w:numId w:val="2"/>
        </w:numPr>
        <w:tabs>
          <w:tab w:val="left" w:pos="426"/>
        </w:tabs>
        <w:suppressAutoHyphens w:val="0"/>
        <w:autoSpaceDN/>
        <w:spacing w:after="200" w:line="276" w:lineRule="auto"/>
        <w:contextualSpacing/>
        <w:textAlignment w:val="auto"/>
        <w:rPr>
          <w:rFonts w:ascii="Arial" w:hAnsi="Arial" w:cs="Arial"/>
        </w:rPr>
      </w:pPr>
      <w:r w:rsidRPr="007C225A">
        <w:rPr>
          <w:rFonts w:ascii="Arial" w:hAnsi="Arial" w:cs="Arial"/>
        </w:rPr>
        <w:t xml:space="preserve">L’absence ou la non-conformité d’une pièce du dossier administratif au-delà de </w:t>
      </w:r>
      <w:r w:rsidRPr="007C225A">
        <w:rPr>
          <w:rFonts w:ascii="Arial" w:hAnsi="Arial" w:cs="Arial"/>
          <w:b/>
        </w:rPr>
        <w:t>48h</w:t>
      </w:r>
      <w:r w:rsidRPr="007C225A">
        <w:rPr>
          <w:rFonts w:ascii="Arial" w:hAnsi="Arial" w:cs="Arial"/>
        </w:rPr>
        <w:t xml:space="preserve"> après </w:t>
      </w:r>
      <w:r>
        <w:rPr>
          <w:rFonts w:ascii="Arial" w:hAnsi="Arial" w:cs="Arial"/>
        </w:rPr>
        <w:t xml:space="preserve">l’ouverture </w:t>
      </w:r>
      <w:r w:rsidRPr="007C225A">
        <w:rPr>
          <w:rFonts w:ascii="Arial" w:hAnsi="Arial" w:cs="Arial"/>
        </w:rPr>
        <w:t>des offres ;</w:t>
      </w:r>
    </w:p>
    <w:p w:rsidR="00CB4525" w:rsidRPr="007C225A" w:rsidRDefault="00CB4525" w:rsidP="00CB4525">
      <w:pPr>
        <w:pStyle w:val="Paragraphedeliste"/>
        <w:numPr>
          <w:ilvl w:val="0"/>
          <w:numId w:val="2"/>
        </w:numPr>
        <w:tabs>
          <w:tab w:val="left" w:pos="426"/>
        </w:tabs>
        <w:suppressAutoHyphens w:val="0"/>
        <w:autoSpaceDN/>
        <w:spacing w:after="200" w:line="276" w:lineRule="auto"/>
        <w:contextualSpacing/>
        <w:textAlignment w:val="auto"/>
        <w:rPr>
          <w:rFonts w:ascii="Arial" w:hAnsi="Arial" w:cs="Arial"/>
        </w:rPr>
      </w:pPr>
      <w:r w:rsidRPr="007C225A">
        <w:rPr>
          <w:rFonts w:ascii="Arial" w:hAnsi="Arial" w:cs="Arial"/>
        </w:rPr>
        <w:t>La présence de fausses déclarations ou des pièces falsifiées dans l’offre du soumissionnaire sans préjudice des poursuites judiciaires ;</w:t>
      </w:r>
    </w:p>
    <w:p w:rsidR="00CB4525" w:rsidRPr="007C225A" w:rsidRDefault="00CB4525" w:rsidP="00CB4525">
      <w:pPr>
        <w:pStyle w:val="Paragraphedeliste"/>
        <w:widowControl w:val="0"/>
        <w:numPr>
          <w:ilvl w:val="0"/>
          <w:numId w:val="2"/>
        </w:numPr>
        <w:shd w:val="clear" w:color="auto" w:fill="FFFFFF"/>
        <w:autoSpaceDE w:val="0"/>
        <w:spacing w:after="0" w:line="276" w:lineRule="auto"/>
        <w:jc w:val="both"/>
        <w:rPr>
          <w:rFonts w:ascii="Arial" w:hAnsi="Arial" w:cs="Arial"/>
        </w:rPr>
      </w:pPr>
      <w:r w:rsidRPr="007C225A">
        <w:rPr>
          <w:rFonts w:ascii="Arial" w:hAnsi="Arial" w:cs="Arial"/>
        </w:rPr>
        <w:t>La non-conformité de l’offre aux spéci</w:t>
      </w:r>
      <w:r>
        <w:rPr>
          <w:rFonts w:ascii="Arial" w:hAnsi="Arial" w:cs="Arial"/>
        </w:rPr>
        <w:t xml:space="preserve">fications techniques ci-après : </w:t>
      </w:r>
      <w:r w:rsidRPr="007C225A">
        <w:rPr>
          <w:rFonts w:ascii="Arial" w:hAnsi="Arial" w:cs="Arial"/>
        </w:rPr>
        <w:t>méthodologie d’exécution des travaux, délai d’exécution des travaux, devis descriptif, estimatif et quantitatif;</w:t>
      </w:r>
    </w:p>
    <w:p w:rsidR="00CB4525" w:rsidRPr="007C225A" w:rsidRDefault="00CB4525" w:rsidP="00CB4525">
      <w:pPr>
        <w:pStyle w:val="Paragraphedeliste"/>
        <w:widowControl w:val="0"/>
        <w:numPr>
          <w:ilvl w:val="0"/>
          <w:numId w:val="2"/>
        </w:numPr>
        <w:shd w:val="clear" w:color="auto" w:fill="FFFFFF"/>
        <w:autoSpaceDE w:val="0"/>
        <w:spacing w:after="0" w:line="276" w:lineRule="auto"/>
        <w:jc w:val="both"/>
        <w:rPr>
          <w:rFonts w:ascii="Arial" w:hAnsi="Arial" w:cs="Arial"/>
        </w:rPr>
      </w:pPr>
      <w:r w:rsidRPr="007C225A">
        <w:rPr>
          <w:rFonts w:ascii="Arial" w:hAnsi="Arial" w:cs="Arial"/>
        </w:rPr>
        <w:t>L’absence d’un prix unitaire quantifié ;</w:t>
      </w:r>
    </w:p>
    <w:p w:rsidR="00CB4525" w:rsidRPr="007C225A" w:rsidRDefault="00CB4525" w:rsidP="00CB4525">
      <w:pPr>
        <w:pStyle w:val="Paragraphedeliste"/>
        <w:widowControl w:val="0"/>
        <w:numPr>
          <w:ilvl w:val="0"/>
          <w:numId w:val="2"/>
        </w:numPr>
        <w:shd w:val="clear" w:color="auto" w:fill="FFFFFF"/>
        <w:autoSpaceDE w:val="0"/>
        <w:spacing w:after="0" w:line="276" w:lineRule="auto"/>
        <w:jc w:val="both"/>
        <w:rPr>
          <w:rFonts w:ascii="Arial" w:hAnsi="Arial" w:cs="Arial"/>
        </w:rPr>
      </w:pPr>
      <w:r w:rsidRPr="007C225A">
        <w:rPr>
          <w:rFonts w:ascii="Arial" w:hAnsi="Arial" w:cs="Arial"/>
        </w:rPr>
        <w:t>L’absence du sous détail d’un prix unitaire quantifié ;</w:t>
      </w:r>
    </w:p>
    <w:p w:rsidR="00CB4525" w:rsidRPr="007C225A" w:rsidRDefault="00CB4525" w:rsidP="00CB4525">
      <w:pPr>
        <w:pStyle w:val="Paragraphedeliste"/>
        <w:numPr>
          <w:ilvl w:val="0"/>
          <w:numId w:val="2"/>
        </w:numPr>
        <w:tabs>
          <w:tab w:val="left" w:pos="426"/>
        </w:tabs>
        <w:suppressAutoHyphens w:val="0"/>
        <w:autoSpaceDN/>
        <w:spacing w:after="60" w:line="276" w:lineRule="auto"/>
        <w:ind w:left="1145" w:hanging="357"/>
        <w:textAlignment w:val="auto"/>
        <w:rPr>
          <w:rFonts w:ascii="Arial" w:hAnsi="Arial" w:cs="Arial"/>
        </w:rPr>
      </w:pPr>
      <w:r w:rsidRPr="007C225A">
        <w:rPr>
          <w:rFonts w:ascii="Arial" w:hAnsi="Arial" w:cs="Arial"/>
        </w:rPr>
        <w:t xml:space="preserve">Note technique inférieure à </w:t>
      </w:r>
      <w:r w:rsidRPr="007C225A">
        <w:rPr>
          <w:rFonts w:ascii="Arial" w:hAnsi="Arial" w:cs="Arial"/>
          <w:b/>
        </w:rPr>
        <w:t>75%</w:t>
      </w:r>
      <w:r w:rsidRPr="007C225A">
        <w:rPr>
          <w:rFonts w:ascii="Arial" w:hAnsi="Arial" w:cs="Arial"/>
        </w:rPr>
        <w:t xml:space="preserve"> des « </w:t>
      </w:r>
      <w:r w:rsidRPr="007C225A">
        <w:rPr>
          <w:rFonts w:ascii="Arial" w:hAnsi="Arial" w:cs="Arial"/>
          <w:b/>
        </w:rPr>
        <w:t>oui</w:t>
      </w:r>
      <w:r w:rsidRPr="007C225A">
        <w:rPr>
          <w:rFonts w:ascii="Arial" w:hAnsi="Arial" w:cs="Arial"/>
        </w:rPr>
        <w:t xml:space="preserve"> ».</w:t>
      </w:r>
    </w:p>
    <w:p w:rsidR="00CB4525" w:rsidRDefault="00CB4525" w:rsidP="00CB4525">
      <w:pPr>
        <w:rPr>
          <w:rFonts w:ascii="Arial" w:eastAsia="Calibri" w:hAnsi="Arial" w:cs="Arial"/>
          <w:b/>
          <w:noProof/>
          <w:sz w:val="28"/>
          <w:szCs w:val="28"/>
          <w:u w:val="single"/>
          <w:lang w:eastAsia="en-US"/>
        </w:rPr>
      </w:pPr>
    </w:p>
    <w:p w:rsidR="00CB4525" w:rsidRDefault="00CB4525" w:rsidP="00CB4525">
      <w:pPr>
        <w:rPr>
          <w:rFonts w:ascii="Arial" w:eastAsia="Calibri" w:hAnsi="Arial" w:cs="Arial"/>
          <w:b/>
          <w:noProof/>
          <w:sz w:val="28"/>
          <w:szCs w:val="28"/>
          <w:u w:val="single"/>
          <w:lang w:eastAsia="en-US"/>
        </w:rPr>
      </w:pPr>
      <w:r>
        <w:rPr>
          <w:rFonts w:ascii="Arial" w:eastAsia="Calibri" w:hAnsi="Arial" w:cs="Arial"/>
          <w:b/>
          <w:noProof/>
          <w:sz w:val="28"/>
          <w:szCs w:val="28"/>
          <w:u w:val="single"/>
          <w:lang w:eastAsia="en-US"/>
        </w:rPr>
        <w:t xml:space="preserve"> </w:t>
      </w:r>
      <w:r w:rsidRPr="00FD0D95">
        <w:rPr>
          <w:rFonts w:ascii="Arial" w:eastAsia="Calibri" w:hAnsi="Arial" w:cs="Arial"/>
          <w:b/>
          <w:noProof/>
          <w:sz w:val="28"/>
          <w:szCs w:val="28"/>
          <w:u w:val="single"/>
          <w:lang w:eastAsia="en-US"/>
        </w:rPr>
        <w:t>5-dans le CCTP des DAO 001 et 002</w:t>
      </w:r>
      <w:r w:rsidRPr="00A35074">
        <w:rPr>
          <w:rFonts w:ascii="Arial" w:eastAsia="Calibri" w:hAnsi="Arial" w:cs="Arial"/>
          <w:noProof/>
          <w:sz w:val="28"/>
          <w:szCs w:val="28"/>
          <w:lang w:eastAsia="en-US"/>
        </w:rPr>
        <w:t xml:space="preserve"> à la rubrique</w:t>
      </w:r>
      <w:r>
        <w:rPr>
          <w:rFonts w:ascii="Arial" w:eastAsia="Calibri" w:hAnsi="Arial" w:cs="Arial"/>
          <w:b/>
          <w:noProof/>
          <w:sz w:val="28"/>
          <w:szCs w:val="28"/>
          <w:u w:val="single"/>
          <w:lang w:eastAsia="en-US"/>
        </w:rPr>
        <w:t xml:space="preserve"> </w:t>
      </w:r>
      <w:r w:rsidRPr="00A35074">
        <w:rPr>
          <w:rFonts w:ascii="Arial" w:eastAsia="Calibri" w:hAnsi="Arial" w:cs="Arial"/>
          <w:b/>
          <w:noProof/>
          <w:sz w:val="28"/>
          <w:szCs w:val="28"/>
          <w:lang w:eastAsia="en-US"/>
        </w:rPr>
        <w:t xml:space="preserve">METHODOLOGIE D’EXECUTION, </w:t>
      </w:r>
      <w:r w:rsidRPr="00A35074">
        <w:rPr>
          <w:rFonts w:ascii="Arial" w:eastAsia="Calibri" w:hAnsi="Arial" w:cs="Arial"/>
          <w:noProof/>
          <w:sz w:val="28"/>
          <w:szCs w:val="28"/>
          <w:lang w:eastAsia="en-US"/>
        </w:rPr>
        <w:t xml:space="preserve">bien vouloir </w:t>
      </w:r>
      <w:r>
        <w:rPr>
          <w:rFonts w:ascii="Arial" w:eastAsia="Calibri" w:hAnsi="Arial" w:cs="Arial"/>
          <w:noProof/>
          <w:sz w:val="28"/>
          <w:szCs w:val="28"/>
          <w:lang w:eastAsia="en-US"/>
        </w:rPr>
        <w:t xml:space="preserve">lire après le </w:t>
      </w:r>
      <w:r w:rsidRPr="00A35074">
        <w:rPr>
          <w:rFonts w:ascii="Arial" w:eastAsia="Calibri" w:hAnsi="Arial" w:cs="Arial"/>
          <w:noProof/>
          <w:sz w:val="28"/>
          <w:szCs w:val="28"/>
          <w:lang w:eastAsia="en-US"/>
        </w:rPr>
        <w:t xml:space="preserve"> tableau</w:t>
      </w:r>
      <w:r w:rsidRPr="00A35074">
        <w:rPr>
          <w:rFonts w:ascii="Arial" w:eastAsia="Calibri" w:hAnsi="Arial" w:cs="Arial"/>
          <w:b/>
          <w:noProof/>
          <w:sz w:val="28"/>
          <w:szCs w:val="28"/>
          <w:lang w:eastAsia="en-US"/>
        </w:rPr>
        <w:t xml:space="preserve"> en </w:t>
      </w:r>
      <w:r>
        <w:rPr>
          <w:rFonts w:ascii="Arial" w:eastAsia="Calibri" w:hAnsi="Arial" w:cs="Arial"/>
          <w:b/>
          <w:noProof/>
          <w:sz w:val="28"/>
          <w:szCs w:val="28"/>
          <w:u w:val="single"/>
          <w:lang w:eastAsia="en-US"/>
        </w:rPr>
        <w:t>NB : BV exécuter conformément à la description des tâches inscrite dans le BPU et le DEQ</w:t>
      </w:r>
    </w:p>
    <w:p w:rsidR="00CB4525" w:rsidRDefault="00CB4525" w:rsidP="00CB4525">
      <w:pPr>
        <w:widowControl w:val="0"/>
        <w:autoSpaceDE w:val="0"/>
        <w:jc w:val="both"/>
        <w:rPr>
          <w:rFonts w:ascii="Arial" w:eastAsia="Calibri" w:hAnsi="Arial" w:cs="Arial"/>
          <w:noProof/>
          <w:sz w:val="28"/>
          <w:szCs w:val="28"/>
          <w:lang w:eastAsia="en-US"/>
        </w:rPr>
      </w:pPr>
    </w:p>
    <w:p w:rsidR="00CB4525" w:rsidRPr="00B60AE6" w:rsidRDefault="00CB4525" w:rsidP="00CB4525">
      <w:pPr>
        <w:widowControl w:val="0"/>
        <w:autoSpaceDE w:val="0"/>
        <w:jc w:val="both"/>
        <w:rPr>
          <w:b/>
          <w:i/>
          <w:iCs/>
          <w:sz w:val="36"/>
        </w:rPr>
      </w:pPr>
      <w:r w:rsidRPr="00FD0D95">
        <w:rPr>
          <w:rFonts w:ascii="Arial" w:eastAsia="Calibri" w:hAnsi="Arial" w:cs="Arial"/>
          <w:b/>
          <w:noProof/>
          <w:sz w:val="28"/>
          <w:szCs w:val="28"/>
          <w:u w:val="single"/>
          <w:lang w:eastAsia="en-US"/>
        </w:rPr>
        <w:t>6-DAO N°003 : dans le RPAO</w:t>
      </w:r>
      <w:r w:rsidRPr="00FD0D95">
        <w:rPr>
          <w:rFonts w:ascii="Arial" w:eastAsia="Calibri" w:hAnsi="Arial" w:cs="Arial"/>
          <w:noProof/>
          <w:sz w:val="28"/>
          <w:szCs w:val="28"/>
          <w:u w:val="single"/>
          <w:lang w:eastAsia="en-US"/>
        </w:rPr>
        <w:t>,</w:t>
      </w:r>
      <w:r w:rsidRPr="00B60AE6">
        <w:rPr>
          <w:rFonts w:ascii="Arial" w:eastAsia="Calibri" w:hAnsi="Arial" w:cs="Arial"/>
          <w:noProof/>
          <w:sz w:val="28"/>
          <w:szCs w:val="28"/>
          <w:lang w:eastAsia="en-US"/>
        </w:rPr>
        <w:t xml:space="preserve"> B</w:t>
      </w:r>
      <w:r>
        <w:rPr>
          <w:rFonts w:ascii="Arial" w:eastAsia="Calibri" w:hAnsi="Arial" w:cs="Arial"/>
          <w:noProof/>
          <w:sz w:val="28"/>
          <w:szCs w:val="28"/>
          <w:lang w:eastAsia="en-US"/>
        </w:rPr>
        <w:t xml:space="preserve">ien </w:t>
      </w:r>
      <w:r w:rsidRPr="00B60AE6">
        <w:rPr>
          <w:rFonts w:ascii="Arial" w:eastAsia="Calibri" w:hAnsi="Arial" w:cs="Arial"/>
          <w:noProof/>
          <w:sz w:val="28"/>
          <w:szCs w:val="28"/>
          <w:lang w:eastAsia="en-US"/>
        </w:rPr>
        <w:t>V</w:t>
      </w:r>
      <w:r>
        <w:rPr>
          <w:rFonts w:ascii="Arial" w:eastAsia="Calibri" w:hAnsi="Arial" w:cs="Arial"/>
          <w:noProof/>
          <w:sz w:val="28"/>
          <w:szCs w:val="28"/>
          <w:lang w:eastAsia="en-US"/>
        </w:rPr>
        <w:t>ouloir</w:t>
      </w:r>
      <w:r w:rsidRPr="00B60AE6">
        <w:rPr>
          <w:rFonts w:ascii="Arial" w:eastAsia="Calibri" w:hAnsi="Arial" w:cs="Arial"/>
          <w:noProof/>
          <w:sz w:val="28"/>
          <w:szCs w:val="28"/>
          <w:lang w:eastAsia="en-US"/>
        </w:rPr>
        <w:t xml:space="preserve"> lire</w:t>
      </w:r>
      <w:r>
        <w:rPr>
          <w:rFonts w:ascii="Arial" w:eastAsia="Calibri" w:hAnsi="Arial" w:cs="Arial"/>
          <w:b/>
          <w:noProof/>
          <w:sz w:val="28"/>
          <w:szCs w:val="28"/>
          <w:u w:val="single"/>
          <w:lang w:eastAsia="en-US"/>
        </w:rPr>
        <w:t xml:space="preserve"> </w:t>
      </w:r>
      <w:r w:rsidRPr="00B60AE6">
        <w:rPr>
          <w:b/>
          <w:i/>
          <w:iCs/>
          <w:sz w:val="36"/>
          <w:u w:val="single"/>
        </w:rPr>
        <w:t xml:space="preserve">NB : </w:t>
      </w:r>
      <w:r w:rsidRPr="00B60AE6">
        <w:rPr>
          <w:b/>
          <w:i/>
          <w:iCs/>
          <w:sz w:val="36"/>
        </w:rPr>
        <w:t>La non satisfaction de 17 sous critères sur 22  entraine la disqualification du soumissionnaire soit au moins 75%.</w:t>
      </w:r>
    </w:p>
    <w:p w:rsidR="00CB4525" w:rsidRPr="00474E52" w:rsidRDefault="00CB4525" w:rsidP="00CB4525">
      <w:pPr>
        <w:spacing w:after="240"/>
        <w:jc w:val="both"/>
        <w:rPr>
          <w:rFonts w:ascii="Arial" w:eastAsia="Calibri" w:hAnsi="Arial" w:cs="Arial"/>
          <w:b/>
          <w:noProof/>
          <w:sz w:val="6"/>
          <w:szCs w:val="28"/>
          <w:u w:val="single"/>
          <w:lang w:eastAsia="en-US"/>
        </w:rPr>
      </w:pPr>
    </w:p>
    <w:p w:rsidR="00CB4525" w:rsidRPr="0077184A" w:rsidRDefault="00CB4525" w:rsidP="00CB4525">
      <w:pPr>
        <w:spacing w:after="240"/>
        <w:jc w:val="both"/>
      </w:pPr>
      <w:r w:rsidRPr="00FD0D95">
        <w:rPr>
          <w:rFonts w:ascii="Arial" w:eastAsia="Calibri" w:hAnsi="Arial" w:cs="Arial"/>
          <w:b/>
          <w:noProof/>
          <w:sz w:val="28"/>
          <w:szCs w:val="28"/>
          <w:u w:val="single"/>
          <w:lang w:eastAsia="en-US"/>
        </w:rPr>
        <w:t>7-DAO N°003</w:t>
      </w:r>
      <w:r w:rsidRPr="00B60AE6">
        <w:rPr>
          <w:rFonts w:ascii="Arial" w:eastAsia="Calibri" w:hAnsi="Arial" w:cs="Arial"/>
          <w:noProof/>
          <w:sz w:val="28"/>
          <w:szCs w:val="28"/>
          <w:lang w:eastAsia="en-US"/>
        </w:rPr>
        <w:t> : lire aussi bien dans la grille d’évaluation des offres techniques que dans le RPAO que :</w:t>
      </w:r>
      <w:r w:rsidRPr="00B60AE6">
        <w:rPr>
          <w:rFonts w:ascii="Arial" w:eastAsia="Calibri" w:hAnsi="Arial" w:cs="Arial"/>
          <w:b/>
          <w:noProof/>
          <w:sz w:val="28"/>
          <w:szCs w:val="28"/>
          <w:u w:val="single"/>
          <w:lang w:eastAsia="en-US"/>
        </w:rPr>
        <w:t xml:space="preserve"> </w:t>
      </w:r>
      <w:r w:rsidRPr="00B60AE6">
        <w:rPr>
          <w:b/>
          <w:sz w:val="28"/>
          <w:u w:val="single"/>
        </w:rPr>
        <w:t>Chef de chantier : Technicien de Génie Rural ou Génie hydraulique ayant</w:t>
      </w:r>
      <w:r>
        <w:rPr>
          <w:b/>
          <w:sz w:val="28"/>
          <w:u w:val="single"/>
        </w:rPr>
        <w:t xml:space="preserve"> </w:t>
      </w:r>
      <w:r w:rsidRPr="00B60AE6">
        <w:rPr>
          <w:b/>
          <w:sz w:val="40"/>
          <w:u w:val="single"/>
        </w:rPr>
        <w:t xml:space="preserve">03 ans </w:t>
      </w:r>
      <w:r w:rsidRPr="00B60AE6">
        <w:rPr>
          <w:b/>
          <w:sz w:val="28"/>
          <w:u w:val="single"/>
        </w:rPr>
        <w:t>d’expérience au minimum (CV signé, daté), attestation de disponibilité ;</w:t>
      </w:r>
    </w:p>
    <w:p w:rsidR="00CB4525" w:rsidRPr="00474E52" w:rsidRDefault="00CB4525" w:rsidP="00CB4525">
      <w:pPr>
        <w:rPr>
          <w:rFonts w:ascii="Arial" w:eastAsia="Calibri" w:hAnsi="Arial" w:cs="Arial"/>
          <w:b/>
          <w:noProof/>
          <w:sz w:val="8"/>
          <w:szCs w:val="28"/>
          <w:u w:val="single"/>
          <w:lang w:eastAsia="en-US"/>
        </w:rPr>
      </w:pPr>
    </w:p>
    <w:p w:rsidR="00CB4525" w:rsidRPr="00201168" w:rsidRDefault="00CB4525" w:rsidP="00CB4525">
      <w:pPr>
        <w:rPr>
          <w:rFonts w:ascii="Arial" w:eastAsia="Calibri" w:hAnsi="Arial" w:cs="Arial"/>
          <w:b/>
          <w:noProof/>
          <w:sz w:val="32"/>
          <w:szCs w:val="28"/>
          <w:u w:val="single"/>
          <w:lang w:eastAsia="en-US"/>
        </w:rPr>
      </w:pPr>
      <w:r w:rsidRPr="00201168">
        <w:rPr>
          <w:rFonts w:ascii="Arial" w:eastAsia="Calibri" w:hAnsi="Arial" w:cs="Arial"/>
          <w:b/>
          <w:noProof/>
          <w:sz w:val="32"/>
          <w:szCs w:val="28"/>
          <w:u w:val="single"/>
          <w:lang w:eastAsia="en-US"/>
        </w:rPr>
        <w:t>8-DAO N°004 dans le RPAO b</w:t>
      </w:r>
      <w:r>
        <w:rPr>
          <w:rFonts w:ascii="Arial" w:eastAsia="Calibri" w:hAnsi="Arial" w:cs="Arial"/>
          <w:b/>
          <w:noProof/>
          <w:sz w:val="32"/>
          <w:szCs w:val="28"/>
          <w:u w:val="single"/>
          <w:lang w:eastAsia="en-US"/>
        </w:rPr>
        <w:t xml:space="preserve">ien </w:t>
      </w:r>
      <w:r w:rsidRPr="00201168">
        <w:rPr>
          <w:rFonts w:ascii="Arial" w:eastAsia="Calibri" w:hAnsi="Arial" w:cs="Arial"/>
          <w:b/>
          <w:noProof/>
          <w:sz w:val="32"/>
          <w:szCs w:val="28"/>
          <w:u w:val="single"/>
          <w:lang w:eastAsia="en-US"/>
        </w:rPr>
        <w:t>v</w:t>
      </w:r>
      <w:r>
        <w:rPr>
          <w:rFonts w:ascii="Arial" w:eastAsia="Calibri" w:hAnsi="Arial" w:cs="Arial"/>
          <w:b/>
          <w:noProof/>
          <w:sz w:val="32"/>
          <w:szCs w:val="28"/>
          <w:u w:val="single"/>
          <w:lang w:eastAsia="en-US"/>
        </w:rPr>
        <w:t>ouloir</w:t>
      </w:r>
      <w:r w:rsidRPr="00201168">
        <w:rPr>
          <w:rFonts w:ascii="Arial" w:eastAsia="Calibri" w:hAnsi="Arial" w:cs="Arial"/>
          <w:b/>
          <w:noProof/>
          <w:sz w:val="32"/>
          <w:szCs w:val="28"/>
          <w:u w:val="single"/>
          <w:lang w:eastAsia="en-US"/>
        </w:rPr>
        <w:t xml:space="preserve"> lire</w:t>
      </w:r>
    </w:p>
    <w:tbl>
      <w:tblPr>
        <w:tblStyle w:val="Grilledutableau"/>
        <w:tblW w:w="10343" w:type="dxa"/>
        <w:tblLook w:val="04A0" w:firstRow="1" w:lastRow="0" w:firstColumn="1" w:lastColumn="0" w:noHBand="0" w:noVBand="1"/>
      </w:tblPr>
      <w:tblGrid>
        <w:gridCol w:w="1511"/>
        <w:gridCol w:w="8832"/>
      </w:tblGrid>
      <w:tr w:rsidR="00CB4525" w:rsidRPr="007C225A" w:rsidTr="000A1EA1">
        <w:tc>
          <w:tcPr>
            <w:tcW w:w="1511" w:type="dxa"/>
            <w:vAlign w:val="center"/>
          </w:tcPr>
          <w:p w:rsidR="00CB4525" w:rsidRPr="007C225A" w:rsidRDefault="00CB4525" w:rsidP="000A1EA1">
            <w:pPr>
              <w:jc w:val="center"/>
              <w:rPr>
                <w:rFonts w:ascii="Arial" w:hAnsi="Arial" w:cs="Arial"/>
                <w:b/>
              </w:rPr>
            </w:pPr>
            <w:r w:rsidRPr="007C225A">
              <w:rPr>
                <w:rFonts w:ascii="Arial" w:hAnsi="Arial" w:cs="Arial"/>
                <w:b/>
              </w:rPr>
              <w:t>Références du RGAO</w:t>
            </w:r>
          </w:p>
        </w:tc>
        <w:tc>
          <w:tcPr>
            <w:tcW w:w="8832" w:type="dxa"/>
            <w:vAlign w:val="center"/>
          </w:tcPr>
          <w:p w:rsidR="00CB4525" w:rsidRPr="007C225A" w:rsidRDefault="00CB4525" w:rsidP="000A1EA1">
            <w:pPr>
              <w:jc w:val="center"/>
              <w:rPr>
                <w:rFonts w:ascii="Arial" w:hAnsi="Arial" w:cs="Arial"/>
                <w:b/>
              </w:rPr>
            </w:pPr>
            <w:r w:rsidRPr="007C225A">
              <w:rPr>
                <w:rFonts w:ascii="Arial" w:hAnsi="Arial" w:cs="Arial"/>
                <w:b/>
              </w:rPr>
              <w:t>DESIGNATION</w:t>
            </w:r>
          </w:p>
        </w:tc>
      </w:tr>
      <w:tr w:rsidR="00CB4525" w:rsidRPr="007C225A" w:rsidTr="000A1EA1">
        <w:tc>
          <w:tcPr>
            <w:tcW w:w="1511" w:type="dxa"/>
            <w:vAlign w:val="center"/>
          </w:tcPr>
          <w:p w:rsidR="00CB4525" w:rsidRPr="007C225A" w:rsidRDefault="00CB4525" w:rsidP="000A1EA1">
            <w:pPr>
              <w:jc w:val="center"/>
              <w:rPr>
                <w:rFonts w:ascii="Arial" w:hAnsi="Arial" w:cs="Arial"/>
                <w:b/>
              </w:rPr>
            </w:pPr>
            <w:r w:rsidRPr="007C225A">
              <w:rPr>
                <w:rFonts w:ascii="Arial" w:hAnsi="Arial" w:cs="Arial"/>
                <w:b/>
              </w:rPr>
              <w:t>14.4.</w:t>
            </w:r>
          </w:p>
        </w:tc>
        <w:tc>
          <w:tcPr>
            <w:tcW w:w="8832" w:type="dxa"/>
          </w:tcPr>
          <w:p w:rsidR="00CB4525" w:rsidRPr="007C225A" w:rsidRDefault="00CB4525" w:rsidP="000A1EA1">
            <w:pPr>
              <w:spacing w:line="276" w:lineRule="auto"/>
              <w:jc w:val="both"/>
              <w:rPr>
                <w:rFonts w:ascii="Arial" w:hAnsi="Arial" w:cs="Arial"/>
                <w:b/>
              </w:rPr>
            </w:pPr>
            <w:r w:rsidRPr="007C225A">
              <w:rPr>
                <w:rFonts w:ascii="Arial" w:hAnsi="Arial" w:cs="Arial"/>
                <w:color w:val="000000" w:themeColor="text1"/>
              </w:rPr>
              <w:t>Les prix du marché ne sont pas révisables.</w:t>
            </w:r>
          </w:p>
        </w:tc>
      </w:tr>
      <w:tr w:rsidR="00CB4525" w:rsidRPr="007C225A" w:rsidTr="000A1EA1">
        <w:trPr>
          <w:trHeight w:val="605"/>
        </w:trPr>
        <w:tc>
          <w:tcPr>
            <w:tcW w:w="1511" w:type="dxa"/>
            <w:vAlign w:val="center"/>
          </w:tcPr>
          <w:p w:rsidR="00CB4525" w:rsidRPr="007C225A" w:rsidRDefault="00CB4525" w:rsidP="000A1EA1">
            <w:pPr>
              <w:jc w:val="center"/>
              <w:rPr>
                <w:rFonts w:ascii="Arial" w:hAnsi="Arial" w:cs="Arial"/>
                <w:b/>
              </w:rPr>
            </w:pPr>
            <w:r w:rsidRPr="007C225A">
              <w:rPr>
                <w:rFonts w:ascii="Arial" w:hAnsi="Arial" w:cs="Arial"/>
                <w:b/>
              </w:rPr>
              <w:t>16.1.</w:t>
            </w:r>
          </w:p>
        </w:tc>
        <w:tc>
          <w:tcPr>
            <w:tcW w:w="8832" w:type="dxa"/>
            <w:vAlign w:val="center"/>
          </w:tcPr>
          <w:p w:rsidR="00CB4525" w:rsidRPr="007C225A" w:rsidRDefault="00CB4525" w:rsidP="000A1EA1">
            <w:pPr>
              <w:widowControl w:val="0"/>
              <w:autoSpaceDE w:val="0"/>
              <w:spacing w:line="276" w:lineRule="auto"/>
              <w:rPr>
                <w:rFonts w:ascii="Arial" w:hAnsi="Arial" w:cs="Arial"/>
                <w:b/>
              </w:rPr>
            </w:pPr>
            <w:r w:rsidRPr="007C225A">
              <w:rPr>
                <w:rFonts w:ascii="Arial" w:hAnsi="Arial" w:cs="Arial"/>
                <w:color w:val="231F20"/>
              </w:rPr>
              <w:t xml:space="preserve">La période de validité des offres est de </w:t>
            </w:r>
            <w:r w:rsidRPr="007C225A">
              <w:rPr>
                <w:rFonts w:ascii="Arial" w:hAnsi="Arial" w:cs="Arial"/>
                <w:b/>
                <w:color w:val="231F20"/>
              </w:rPr>
              <w:t xml:space="preserve">quatre-vingt-dix </w:t>
            </w:r>
            <w:r w:rsidRPr="007C225A">
              <w:rPr>
                <w:rFonts w:ascii="Arial" w:hAnsi="Arial" w:cs="Arial"/>
                <w:color w:val="231F20"/>
              </w:rPr>
              <w:t>(</w:t>
            </w:r>
            <w:r w:rsidRPr="007C225A">
              <w:rPr>
                <w:rFonts w:ascii="Arial" w:hAnsi="Arial" w:cs="Arial"/>
                <w:b/>
                <w:color w:val="231F20"/>
              </w:rPr>
              <w:t>90</w:t>
            </w:r>
            <w:r w:rsidRPr="007C225A">
              <w:rPr>
                <w:rFonts w:ascii="Arial" w:hAnsi="Arial" w:cs="Arial"/>
                <w:color w:val="231F20"/>
              </w:rPr>
              <w:t xml:space="preserve">) </w:t>
            </w:r>
            <w:r w:rsidRPr="007C225A">
              <w:rPr>
                <w:rFonts w:ascii="Arial" w:hAnsi="Arial" w:cs="Arial"/>
                <w:b/>
                <w:color w:val="231F20"/>
              </w:rPr>
              <w:t>jours</w:t>
            </w:r>
            <w:r w:rsidRPr="007C225A">
              <w:rPr>
                <w:rFonts w:ascii="Arial" w:hAnsi="Arial" w:cs="Arial"/>
                <w:color w:val="231F20"/>
              </w:rPr>
              <w:t xml:space="preserve"> à compter de la date limite de dépôt des offres.</w:t>
            </w:r>
          </w:p>
        </w:tc>
      </w:tr>
      <w:tr w:rsidR="00CB4525" w:rsidRPr="007C225A" w:rsidTr="000A1EA1">
        <w:trPr>
          <w:trHeight w:val="605"/>
        </w:trPr>
        <w:tc>
          <w:tcPr>
            <w:tcW w:w="1511" w:type="dxa"/>
            <w:vAlign w:val="center"/>
          </w:tcPr>
          <w:p w:rsidR="00CB4525" w:rsidRPr="007C225A" w:rsidRDefault="00CB4525" w:rsidP="000A1EA1">
            <w:pPr>
              <w:jc w:val="center"/>
              <w:rPr>
                <w:rFonts w:ascii="Arial" w:hAnsi="Arial" w:cs="Arial"/>
                <w:b/>
              </w:rPr>
            </w:pPr>
            <w:r w:rsidRPr="007C225A">
              <w:rPr>
                <w:rFonts w:ascii="Arial" w:hAnsi="Arial" w:cs="Arial"/>
                <w:b/>
              </w:rPr>
              <w:t>17.1.</w:t>
            </w:r>
          </w:p>
        </w:tc>
        <w:tc>
          <w:tcPr>
            <w:tcW w:w="8832" w:type="dxa"/>
            <w:vAlign w:val="center"/>
          </w:tcPr>
          <w:p w:rsidR="00CB4525" w:rsidRPr="007C225A" w:rsidRDefault="00CB4525" w:rsidP="000A1EA1">
            <w:pPr>
              <w:widowControl w:val="0"/>
              <w:autoSpaceDE w:val="0"/>
              <w:spacing w:line="276" w:lineRule="auto"/>
              <w:rPr>
                <w:rFonts w:ascii="Arial" w:hAnsi="Arial" w:cs="Arial"/>
                <w:color w:val="231F20"/>
              </w:rPr>
            </w:pPr>
            <w:r w:rsidRPr="007C225A">
              <w:rPr>
                <w:rFonts w:ascii="Arial" w:hAnsi="Arial" w:cs="Arial"/>
                <w:color w:val="231F20"/>
              </w:rPr>
              <w:t xml:space="preserve">Le montant de la caution de soumission est fixé à </w:t>
            </w:r>
            <w:r w:rsidRPr="007C225A">
              <w:rPr>
                <w:rFonts w:ascii="Arial" w:hAnsi="Arial" w:cs="Arial"/>
                <w:b/>
                <w:color w:val="231F20"/>
              </w:rPr>
              <w:t>un million</w:t>
            </w:r>
            <w:r w:rsidRPr="007C225A">
              <w:rPr>
                <w:rFonts w:ascii="Arial" w:hAnsi="Arial" w:cs="Arial"/>
                <w:color w:val="231F20"/>
              </w:rPr>
              <w:t xml:space="preserve"> (</w:t>
            </w:r>
            <w:r w:rsidRPr="007C225A">
              <w:rPr>
                <w:rFonts w:ascii="Arial" w:hAnsi="Arial" w:cs="Arial"/>
                <w:b/>
                <w:color w:val="231F20"/>
              </w:rPr>
              <w:t>1 000 000</w:t>
            </w:r>
            <w:r w:rsidRPr="007C225A">
              <w:rPr>
                <w:rFonts w:ascii="Arial" w:hAnsi="Arial" w:cs="Arial"/>
                <w:color w:val="231F20"/>
              </w:rPr>
              <w:t xml:space="preserve">) </w:t>
            </w:r>
            <w:r w:rsidRPr="007C225A">
              <w:rPr>
                <w:rFonts w:ascii="Arial" w:hAnsi="Arial" w:cs="Arial"/>
                <w:b/>
                <w:color w:val="231F20"/>
              </w:rPr>
              <w:t>Francs CFA</w:t>
            </w:r>
            <w:r w:rsidRPr="007C225A">
              <w:rPr>
                <w:rFonts w:ascii="Arial" w:hAnsi="Arial" w:cs="Arial"/>
                <w:color w:val="231F20"/>
              </w:rPr>
              <w:t>.</w:t>
            </w:r>
          </w:p>
        </w:tc>
      </w:tr>
      <w:tr w:rsidR="00CB4525" w:rsidRPr="007C225A" w:rsidTr="000A1EA1">
        <w:trPr>
          <w:trHeight w:val="605"/>
        </w:trPr>
        <w:tc>
          <w:tcPr>
            <w:tcW w:w="1511" w:type="dxa"/>
            <w:vAlign w:val="center"/>
          </w:tcPr>
          <w:p w:rsidR="00CB4525" w:rsidRPr="007C225A" w:rsidRDefault="00CB4525" w:rsidP="000A1EA1">
            <w:pPr>
              <w:jc w:val="center"/>
              <w:rPr>
                <w:rFonts w:ascii="Arial" w:hAnsi="Arial" w:cs="Arial"/>
                <w:b/>
              </w:rPr>
            </w:pPr>
            <w:r w:rsidRPr="007C225A">
              <w:rPr>
                <w:rFonts w:ascii="Arial" w:hAnsi="Arial" w:cs="Arial"/>
                <w:b/>
              </w:rPr>
              <w:t>20.1.</w:t>
            </w:r>
          </w:p>
        </w:tc>
        <w:tc>
          <w:tcPr>
            <w:tcW w:w="8832" w:type="dxa"/>
            <w:vAlign w:val="center"/>
          </w:tcPr>
          <w:p w:rsidR="00CB4525" w:rsidRPr="007C225A" w:rsidRDefault="00CB4525" w:rsidP="000A1EA1">
            <w:pPr>
              <w:widowControl w:val="0"/>
              <w:autoSpaceDE w:val="0"/>
              <w:spacing w:line="276" w:lineRule="auto"/>
              <w:jc w:val="both"/>
              <w:rPr>
                <w:rFonts w:ascii="Arial" w:hAnsi="Arial" w:cs="Arial"/>
              </w:rPr>
            </w:pPr>
            <w:r w:rsidRPr="007C225A">
              <w:rPr>
                <w:rFonts w:ascii="Arial" w:hAnsi="Arial" w:cs="Arial"/>
              </w:rPr>
              <w:t>L’offre de chaque soumissionnaire devra être présentée en</w:t>
            </w:r>
            <w:r>
              <w:rPr>
                <w:rFonts w:ascii="Arial" w:hAnsi="Arial" w:cs="Arial"/>
              </w:rPr>
              <w:t xml:space="preserve"> sept</w:t>
            </w:r>
            <w:r w:rsidRPr="007C225A">
              <w:rPr>
                <w:rFonts w:ascii="Arial" w:hAnsi="Arial" w:cs="Arial"/>
              </w:rPr>
              <w:t xml:space="preserve"> (</w:t>
            </w:r>
            <w:r w:rsidRPr="007C225A">
              <w:rPr>
                <w:rFonts w:ascii="Arial" w:hAnsi="Arial" w:cs="Arial"/>
                <w:b/>
              </w:rPr>
              <w:t>0</w:t>
            </w:r>
            <w:r>
              <w:rPr>
                <w:rFonts w:ascii="Arial" w:hAnsi="Arial" w:cs="Arial"/>
                <w:b/>
              </w:rPr>
              <w:t>7</w:t>
            </w:r>
            <w:r w:rsidRPr="007C225A">
              <w:rPr>
                <w:rFonts w:ascii="Arial" w:hAnsi="Arial" w:cs="Arial"/>
              </w:rPr>
              <w:t>) exemplaires dont un (</w:t>
            </w:r>
            <w:r w:rsidRPr="007C225A">
              <w:rPr>
                <w:rFonts w:ascii="Arial" w:hAnsi="Arial" w:cs="Arial"/>
                <w:b/>
              </w:rPr>
              <w:t>01</w:t>
            </w:r>
            <w:r w:rsidRPr="007C225A">
              <w:rPr>
                <w:rFonts w:ascii="Arial" w:hAnsi="Arial" w:cs="Arial"/>
              </w:rPr>
              <w:t xml:space="preserve">) original et </w:t>
            </w:r>
            <w:r>
              <w:rPr>
                <w:rFonts w:ascii="Arial" w:hAnsi="Arial" w:cs="Arial"/>
              </w:rPr>
              <w:t>six</w:t>
            </w:r>
            <w:r w:rsidRPr="007C225A">
              <w:rPr>
                <w:rFonts w:ascii="Arial" w:hAnsi="Arial" w:cs="Arial"/>
              </w:rPr>
              <w:t xml:space="preserve"> (</w:t>
            </w:r>
            <w:r w:rsidRPr="007C225A">
              <w:rPr>
                <w:rFonts w:ascii="Arial" w:hAnsi="Arial" w:cs="Arial"/>
                <w:b/>
              </w:rPr>
              <w:t>0</w:t>
            </w:r>
            <w:r>
              <w:rPr>
                <w:rFonts w:ascii="Arial" w:hAnsi="Arial" w:cs="Arial"/>
                <w:b/>
              </w:rPr>
              <w:t>6</w:t>
            </w:r>
            <w:r w:rsidRPr="007C225A">
              <w:rPr>
                <w:rFonts w:ascii="Arial" w:hAnsi="Arial" w:cs="Arial"/>
              </w:rPr>
              <w:t>) copies marquées comme tels.</w:t>
            </w:r>
          </w:p>
          <w:p w:rsidR="00CB4525" w:rsidRPr="007C225A" w:rsidRDefault="00CB4525" w:rsidP="000A1EA1">
            <w:pPr>
              <w:widowControl w:val="0"/>
              <w:autoSpaceDE w:val="0"/>
              <w:spacing w:line="276" w:lineRule="auto"/>
              <w:jc w:val="both"/>
              <w:rPr>
                <w:rFonts w:ascii="Arial" w:hAnsi="Arial" w:cs="Arial"/>
                <w:i/>
                <w:iCs/>
              </w:rPr>
            </w:pPr>
            <w:r w:rsidRPr="007C225A">
              <w:rPr>
                <w:rFonts w:ascii="Arial" w:hAnsi="Arial" w:cs="Arial"/>
              </w:rPr>
              <w:t>Le volume contenant les originaux des documents portera clairement l’indication « </w:t>
            </w:r>
            <w:r w:rsidRPr="007C225A">
              <w:rPr>
                <w:rFonts w:ascii="Arial" w:hAnsi="Arial" w:cs="Arial"/>
                <w:b/>
              </w:rPr>
              <w:t>Original</w:t>
            </w:r>
            <w:r w:rsidRPr="007C225A">
              <w:rPr>
                <w:rFonts w:ascii="Arial" w:hAnsi="Arial" w:cs="Arial"/>
              </w:rPr>
              <w:t> » et le volume contenant les copies portera l’indication « </w:t>
            </w:r>
            <w:r w:rsidRPr="007C225A">
              <w:rPr>
                <w:rFonts w:ascii="Arial" w:hAnsi="Arial" w:cs="Arial"/>
                <w:b/>
              </w:rPr>
              <w:t>Copie</w:t>
            </w:r>
            <w:r w:rsidRPr="007C225A">
              <w:rPr>
                <w:rFonts w:ascii="Arial" w:hAnsi="Arial" w:cs="Arial"/>
              </w:rPr>
              <w:t> ».</w:t>
            </w:r>
          </w:p>
        </w:tc>
      </w:tr>
      <w:tr w:rsidR="00CB4525" w:rsidRPr="00A92E8A" w:rsidTr="000A1EA1">
        <w:trPr>
          <w:trHeight w:val="605"/>
        </w:trPr>
        <w:tc>
          <w:tcPr>
            <w:tcW w:w="1511" w:type="dxa"/>
            <w:vAlign w:val="center"/>
          </w:tcPr>
          <w:p w:rsidR="00CB4525" w:rsidRPr="007C225A" w:rsidRDefault="00CB4525" w:rsidP="000A1EA1">
            <w:pPr>
              <w:jc w:val="center"/>
              <w:rPr>
                <w:rFonts w:ascii="Arial" w:hAnsi="Arial" w:cs="Arial"/>
                <w:b/>
              </w:rPr>
            </w:pPr>
            <w:r w:rsidRPr="007C225A">
              <w:rPr>
                <w:rFonts w:ascii="Arial" w:hAnsi="Arial" w:cs="Arial"/>
                <w:b/>
              </w:rPr>
              <w:t>21.2.</w:t>
            </w:r>
          </w:p>
        </w:tc>
        <w:tc>
          <w:tcPr>
            <w:tcW w:w="8832" w:type="dxa"/>
            <w:vAlign w:val="center"/>
          </w:tcPr>
          <w:p w:rsidR="00CB4525" w:rsidRPr="007C225A" w:rsidRDefault="00CB4525" w:rsidP="000A1EA1">
            <w:pPr>
              <w:widowControl w:val="0"/>
              <w:autoSpaceDE w:val="0"/>
              <w:spacing w:line="276" w:lineRule="auto"/>
              <w:jc w:val="both"/>
              <w:rPr>
                <w:rFonts w:ascii="Arial" w:hAnsi="Arial" w:cs="Arial"/>
              </w:rPr>
            </w:pPr>
            <w:r w:rsidRPr="007C225A">
              <w:rPr>
                <w:rFonts w:ascii="Arial" w:hAnsi="Arial" w:cs="Arial"/>
              </w:rPr>
              <w:t xml:space="preserve">Adresse de </w:t>
            </w:r>
            <w:r>
              <w:rPr>
                <w:rFonts w:ascii="Arial" w:hAnsi="Arial" w:cs="Arial"/>
              </w:rPr>
              <w:t>Le Maître d’Ouvrage</w:t>
            </w:r>
            <w:r w:rsidRPr="007C225A">
              <w:rPr>
                <w:rFonts w:ascii="Arial" w:hAnsi="Arial" w:cs="Arial"/>
              </w:rPr>
              <w:t xml:space="preserve"> à utiliser pour l’envoi des offres : </w:t>
            </w:r>
            <w:r w:rsidRPr="007C225A">
              <w:rPr>
                <w:rFonts w:ascii="Arial" w:hAnsi="Arial" w:cs="Arial"/>
                <w:b/>
              </w:rPr>
              <w:t>Secrétariat Général de la Commune de Mvangan</w:t>
            </w:r>
            <w:r>
              <w:rPr>
                <w:rFonts w:ascii="Arial" w:hAnsi="Arial" w:cs="Arial"/>
                <w:b/>
              </w:rPr>
              <w:t xml:space="preserve"> </w:t>
            </w:r>
            <w:r w:rsidRPr="007C225A">
              <w:rPr>
                <w:rFonts w:ascii="Arial" w:hAnsi="Arial" w:cs="Arial"/>
              </w:rPr>
              <w:t>B.P…….</w:t>
            </w:r>
            <w:r w:rsidRPr="007C225A">
              <w:rPr>
                <w:rFonts w:ascii="Arial" w:hAnsi="Arial" w:cs="Arial"/>
                <w:b/>
              </w:rPr>
              <w:t>Mvangan</w:t>
            </w:r>
            <w:r>
              <w:rPr>
                <w:rFonts w:ascii="Arial" w:hAnsi="Arial" w:cs="Arial"/>
                <w:b/>
              </w:rPr>
              <w:t xml:space="preserve"> </w:t>
            </w:r>
            <w:r w:rsidRPr="007C225A">
              <w:rPr>
                <w:rFonts w:ascii="Arial" w:hAnsi="Arial" w:cs="Arial"/>
              </w:rPr>
              <w:t xml:space="preserve">Tél : (+237) </w:t>
            </w:r>
            <w:r w:rsidRPr="007C225A">
              <w:rPr>
                <w:rFonts w:ascii="Arial" w:hAnsi="Arial" w:cs="Arial"/>
                <w:b/>
              </w:rPr>
              <w:t>691 527 748 / 675 38 43 91</w:t>
            </w:r>
          </w:p>
          <w:p w:rsidR="00CB4525" w:rsidRPr="00A92E8A" w:rsidRDefault="00CB4525" w:rsidP="000A1EA1">
            <w:pPr>
              <w:pStyle w:val="Sansinterligne"/>
              <w:spacing w:line="360" w:lineRule="auto"/>
              <w:rPr>
                <w:rFonts w:ascii="Arial" w:hAnsi="Arial" w:cs="Arial"/>
                <w:b/>
              </w:rPr>
            </w:pPr>
            <w:r w:rsidRPr="007C225A">
              <w:rPr>
                <w:rFonts w:ascii="Arial" w:hAnsi="Arial" w:cs="Arial"/>
              </w:rPr>
              <w:lastRenderedPageBreak/>
              <w:t xml:space="preserve">Numéro de l’Appel d’Offres: </w:t>
            </w:r>
            <w:r w:rsidRPr="007C225A">
              <w:rPr>
                <w:rFonts w:ascii="Arial" w:hAnsi="Arial" w:cs="Arial"/>
                <w:b/>
                <w:i/>
              </w:rPr>
              <w:t>Dossier d’Appel d’Offres</w:t>
            </w:r>
            <w:r>
              <w:rPr>
                <w:rFonts w:ascii="Arial" w:hAnsi="Arial" w:cs="Arial"/>
                <w:b/>
                <w:i/>
              </w:rPr>
              <w:t xml:space="preserve"> </w:t>
            </w:r>
            <w:r w:rsidRPr="007C225A">
              <w:rPr>
                <w:rFonts w:ascii="Arial" w:hAnsi="Arial" w:cs="Arial"/>
                <w:b/>
                <w:i/>
              </w:rPr>
              <w:t>National en procédure d’urgence N°</w:t>
            </w:r>
            <w:r>
              <w:rPr>
                <w:rFonts w:ascii="Arial" w:hAnsi="Arial" w:cs="Arial"/>
                <w:b/>
                <w:i/>
              </w:rPr>
              <w:t>004/AONO</w:t>
            </w:r>
            <w:r w:rsidRPr="007C225A">
              <w:rPr>
                <w:rFonts w:ascii="Arial" w:hAnsi="Arial" w:cs="Arial"/>
                <w:b/>
                <w:i/>
              </w:rPr>
              <w:t>/PU/C-MVANGAN/CIPM</w:t>
            </w:r>
            <w:r>
              <w:rPr>
                <w:rFonts w:ascii="Arial" w:hAnsi="Arial" w:cs="Arial"/>
                <w:b/>
                <w:i/>
              </w:rPr>
              <w:t>/2024</w:t>
            </w:r>
            <w:r w:rsidRPr="007C225A">
              <w:rPr>
                <w:rFonts w:ascii="Arial" w:hAnsi="Arial" w:cs="Arial"/>
                <w:b/>
                <w:i/>
              </w:rPr>
              <w:t xml:space="preserve"> </w:t>
            </w:r>
            <w:r w:rsidRPr="00B940E7">
              <w:rPr>
                <w:rFonts w:ascii="Arial" w:hAnsi="Arial" w:cs="Arial"/>
                <w:b/>
                <w:i/>
              </w:rPr>
              <w:t>du</w:t>
            </w:r>
            <w:r>
              <w:rPr>
                <w:rFonts w:ascii="Arial" w:hAnsi="Arial" w:cs="Arial"/>
                <w:b/>
                <w:i/>
              </w:rPr>
              <w:t xml:space="preserve"> 20/02/2024 pour la f</w:t>
            </w:r>
            <w:r>
              <w:rPr>
                <w:rFonts w:ascii="Arial" w:hAnsi="Arial" w:cs="Arial"/>
                <w:b/>
              </w:rPr>
              <w:t xml:space="preserve">ourniture et pose de douze (12) </w:t>
            </w:r>
            <w:r w:rsidRPr="00343E2B">
              <w:rPr>
                <w:rFonts w:ascii="Arial" w:hAnsi="Arial" w:cs="Arial"/>
                <w:b/>
              </w:rPr>
              <w:t xml:space="preserve"> lampadaires solaires</w:t>
            </w:r>
            <w:r>
              <w:rPr>
                <w:rFonts w:ascii="Arial" w:hAnsi="Arial" w:cs="Arial"/>
                <w:b/>
              </w:rPr>
              <w:t xml:space="preserve"> dans la ville de Mvangan</w:t>
            </w:r>
          </w:p>
        </w:tc>
      </w:tr>
      <w:tr w:rsidR="00CB4525" w:rsidRPr="00A92E8A" w:rsidTr="000A1EA1">
        <w:trPr>
          <w:trHeight w:val="605"/>
        </w:trPr>
        <w:tc>
          <w:tcPr>
            <w:tcW w:w="1511" w:type="dxa"/>
            <w:vAlign w:val="center"/>
          </w:tcPr>
          <w:p w:rsidR="00CB4525" w:rsidRPr="00201168" w:rsidRDefault="00CB4525" w:rsidP="000A1EA1">
            <w:pPr>
              <w:jc w:val="center"/>
              <w:rPr>
                <w:rFonts w:ascii="Arial" w:hAnsi="Arial" w:cs="Arial"/>
                <w:b/>
              </w:rPr>
            </w:pPr>
            <w:r w:rsidRPr="00201168">
              <w:rPr>
                <w:rFonts w:ascii="Arial" w:hAnsi="Arial" w:cs="Arial"/>
                <w:b/>
              </w:rPr>
              <w:lastRenderedPageBreak/>
              <w:t>22.1</w:t>
            </w:r>
          </w:p>
        </w:tc>
        <w:tc>
          <w:tcPr>
            <w:tcW w:w="8832" w:type="dxa"/>
            <w:vAlign w:val="center"/>
          </w:tcPr>
          <w:p w:rsidR="00CB4525" w:rsidRPr="00FD0D95" w:rsidRDefault="00CB4525" w:rsidP="000A1EA1">
            <w:pPr>
              <w:widowControl w:val="0"/>
              <w:autoSpaceDE w:val="0"/>
              <w:spacing w:line="276" w:lineRule="auto"/>
              <w:jc w:val="both"/>
              <w:rPr>
                <w:rFonts w:ascii="Arial" w:hAnsi="Arial" w:cs="Arial"/>
                <w:b/>
              </w:rPr>
            </w:pPr>
            <w:r w:rsidRPr="00FD0D95">
              <w:rPr>
                <w:rFonts w:ascii="Arial" w:hAnsi="Arial" w:cs="Arial"/>
                <w:b/>
              </w:rPr>
              <w:t xml:space="preserve">Date et heure limites de dépôt des offres: Au plus tard le </w:t>
            </w:r>
            <w:r w:rsidRPr="00FD0D95">
              <w:rPr>
                <w:rFonts w:ascii="Arial" w:hAnsi="Arial" w:cs="Arial"/>
                <w:b/>
                <w:u w:val="single"/>
              </w:rPr>
              <w:t>19/03/2024</w:t>
            </w:r>
            <w:r w:rsidRPr="00FD0D95">
              <w:rPr>
                <w:rFonts w:ascii="Arial" w:hAnsi="Arial" w:cs="Arial"/>
                <w:b/>
              </w:rPr>
              <w:t xml:space="preserve"> à 14 Heures (heure locale)</w:t>
            </w:r>
          </w:p>
        </w:tc>
      </w:tr>
      <w:tr w:rsidR="00CB4525" w:rsidRPr="00A92E8A" w:rsidTr="000A1EA1">
        <w:trPr>
          <w:trHeight w:val="605"/>
        </w:trPr>
        <w:tc>
          <w:tcPr>
            <w:tcW w:w="1511" w:type="dxa"/>
          </w:tcPr>
          <w:p w:rsidR="00CB4525" w:rsidRPr="00201168" w:rsidRDefault="00CB4525" w:rsidP="000A1EA1">
            <w:pPr>
              <w:widowControl w:val="0"/>
              <w:autoSpaceDE w:val="0"/>
              <w:jc w:val="both"/>
              <w:rPr>
                <w:b/>
              </w:rPr>
            </w:pPr>
          </w:p>
          <w:p w:rsidR="00CB4525" w:rsidRPr="00201168" w:rsidRDefault="00CB4525" w:rsidP="000A1EA1">
            <w:pPr>
              <w:widowControl w:val="0"/>
              <w:autoSpaceDE w:val="0"/>
              <w:jc w:val="center"/>
              <w:rPr>
                <w:b/>
              </w:rPr>
            </w:pPr>
            <w:r w:rsidRPr="00201168">
              <w:rPr>
                <w:b/>
              </w:rPr>
              <w:t>25.1</w:t>
            </w:r>
          </w:p>
        </w:tc>
        <w:tc>
          <w:tcPr>
            <w:tcW w:w="8832" w:type="dxa"/>
          </w:tcPr>
          <w:p w:rsidR="00CB4525" w:rsidRPr="00FD0D95" w:rsidRDefault="00CB4525" w:rsidP="000A1EA1">
            <w:pPr>
              <w:widowControl w:val="0"/>
              <w:autoSpaceDE w:val="0"/>
              <w:ind w:left="142" w:right="141"/>
              <w:jc w:val="both"/>
              <w:rPr>
                <w:rFonts w:ascii="Arial" w:hAnsi="Arial" w:cs="Arial"/>
                <w:b/>
              </w:rPr>
            </w:pPr>
            <w:r w:rsidRPr="00FD0D95">
              <w:rPr>
                <w:rFonts w:ascii="Arial" w:hAnsi="Arial" w:cs="Arial"/>
                <w:b/>
              </w:rPr>
              <w:t xml:space="preserve">Lieu, date et heure de l’ouverture des plis: </w:t>
            </w:r>
            <w:r w:rsidRPr="00FD0D95">
              <w:rPr>
                <w:rFonts w:ascii="Arial" w:hAnsi="Arial" w:cs="Arial"/>
                <w:b/>
                <w:u w:val="single"/>
              </w:rPr>
              <w:t>19/03/2024</w:t>
            </w:r>
            <w:r w:rsidRPr="00FD0D95">
              <w:rPr>
                <w:rFonts w:ascii="Arial" w:hAnsi="Arial" w:cs="Arial"/>
                <w:b/>
              </w:rPr>
              <w:t xml:space="preserve"> à </w:t>
            </w:r>
            <w:r w:rsidRPr="00FD0D95">
              <w:rPr>
                <w:rFonts w:ascii="Arial" w:hAnsi="Arial" w:cs="Arial"/>
                <w:b/>
                <w:i/>
                <w:iCs/>
              </w:rPr>
              <w:t xml:space="preserve"> 15 heures</w:t>
            </w:r>
            <w:r w:rsidRPr="00FD0D95">
              <w:rPr>
                <w:rFonts w:ascii="Arial" w:hAnsi="Arial" w:cs="Arial"/>
                <w:b/>
                <w:iCs/>
              </w:rPr>
              <w:t>, heure locale, dans la salle de réunion de la Mairie de Mvangan sis à la Mairie de Mvangan</w:t>
            </w:r>
          </w:p>
        </w:tc>
      </w:tr>
    </w:tbl>
    <w:p w:rsidR="00CB4525" w:rsidRPr="00FD0D95" w:rsidRDefault="00CB4525" w:rsidP="00CB4525">
      <w:pPr>
        <w:rPr>
          <w:rFonts w:ascii="Arial" w:eastAsia="Calibri" w:hAnsi="Arial" w:cs="Arial"/>
          <w:b/>
          <w:noProof/>
          <w:sz w:val="8"/>
          <w:szCs w:val="28"/>
          <w:u w:val="single"/>
          <w:lang w:eastAsia="en-US"/>
        </w:rPr>
      </w:pPr>
    </w:p>
    <w:p w:rsidR="00CB4525" w:rsidRDefault="00CB4525" w:rsidP="00CB4525">
      <w:pPr>
        <w:rPr>
          <w:rFonts w:ascii="Arial" w:eastAsia="Calibri" w:hAnsi="Arial" w:cs="Arial"/>
          <w:b/>
          <w:noProof/>
          <w:sz w:val="28"/>
          <w:szCs w:val="28"/>
          <w:u w:val="single"/>
          <w:lang w:eastAsia="en-US"/>
        </w:rPr>
      </w:pPr>
    </w:p>
    <w:p w:rsidR="00CB4525" w:rsidRPr="00FD0D95" w:rsidRDefault="00CB4525" w:rsidP="00CB4525">
      <w:pPr>
        <w:rPr>
          <w:rFonts w:ascii="Arial" w:eastAsia="Calibri" w:hAnsi="Arial" w:cs="Arial"/>
          <w:b/>
          <w:noProof/>
          <w:sz w:val="28"/>
          <w:szCs w:val="28"/>
          <w:u w:val="single"/>
          <w:lang w:eastAsia="en-US"/>
        </w:rPr>
      </w:pPr>
      <w:r w:rsidRPr="00FD0D95">
        <w:rPr>
          <w:rFonts w:ascii="Arial" w:eastAsia="Calibri" w:hAnsi="Arial" w:cs="Arial"/>
          <w:b/>
          <w:noProof/>
          <w:sz w:val="28"/>
          <w:szCs w:val="28"/>
          <w:u w:val="single"/>
          <w:lang w:eastAsia="en-US"/>
        </w:rPr>
        <w:t xml:space="preserve">9-DAO N°004 : Bien vouloir lire le numéro de l’Appel, aussi bien dans l’Avis que le RPAO </w:t>
      </w:r>
    </w:p>
    <w:p w:rsidR="00CB4525" w:rsidRDefault="00CB4525" w:rsidP="00CB4525">
      <w:pPr>
        <w:jc w:val="both"/>
        <w:rPr>
          <w:rFonts w:ascii="Arial" w:hAnsi="Arial" w:cs="Arial"/>
          <w:b/>
        </w:rPr>
      </w:pPr>
      <w:r w:rsidRPr="007565A5">
        <w:rPr>
          <w:rFonts w:ascii="Arial" w:eastAsia="Calibri" w:hAnsi="Arial" w:cs="Arial"/>
          <w:b/>
          <w:noProof/>
          <w:sz w:val="28"/>
          <w:szCs w:val="28"/>
          <w:lang w:eastAsia="en-US"/>
        </w:rPr>
        <w:t>« Appel d’Offres National Ouvert</w:t>
      </w:r>
      <w:r w:rsidRPr="007565A5">
        <w:rPr>
          <w:rFonts w:ascii="Arial" w:hAnsi="Arial" w:cs="Arial"/>
          <w:b/>
          <w:i/>
        </w:rPr>
        <w:t xml:space="preserve"> N°004/AONO/PU/C-MVANGAN/CIPM/2024 du 20/02/2024 pour la f</w:t>
      </w:r>
      <w:r w:rsidRPr="007565A5">
        <w:rPr>
          <w:rFonts w:ascii="Arial" w:hAnsi="Arial" w:cs="Arial"/>
          <w:b/>
        </w:rPr>
        <w:t>ourniture et pose de douze (12)  lampadaires solaires dans la ville de Mvangan »</w:t>
      </w:r>
    </w:p>
    <w:p w:rsidR="00CB4525" w:rsidRDefault="00CB4525" w:rsidP="00CB4525">
      <w:pPr>
        <w:jc w:val="both"/>
        <w:rPr>
          <w:rFonts w:ascii="Arial" w:hAnsi="Arial" w:cs="Arial"/>
          <w:b/>
        </w:rPr>
      </w:pPr>
    </w:p>
    <w:p w:rsidR="00CB4525" w:rsidRPr="00474E52" w:rsidRDefault="00CB4525" w:rsidP="00CB4525">
      <w:pPr>
        <w:jc w:val="both"/>
        <w:rPr>
          <w:rFonts w:ascii="Arial" w:hAnsi="Arial" w:cs="Arial"/>
          <w:b/>
          <w:bCs/>
          <w:color w:val="000000"/>
          <w:sz w:val="32"/>
          <w:u w:val="single"/>
          <w:lang w:eastAsia="en-US"/>
        </w:rPr>
      </w:pPr>
      <w:r w:rsidRPr="00474E52">
        <w:rPr>
          <w:rFonts w:ascii="Arial" w:hAnsi="Arial" w:cs="Arial"/>
          <w:b/>
          <w:bCs/>
          <w:color w:val="000000"/>
          <w:sz w:val="32"/>
          <w:u w:val="single"/>
          <w:lang w:eastAsia="en-US"/>
        </w:rPr>
        <w:t>10. Liste des Etablissements bancaires et financiers de 1er ordre autorisés à émettre les cautions dans les DAO N°001</w:t>
      </w:r>
      <w:proofErr w:type="gramStart"/>
      <w:r w:rsidRPr="00474E52">
        <w:rPr>
          <w:rFonts w:ascii="Arial" w:hAnsi="Arial" w:cs="Arial"/>
          <w:b/>
          <w:bCs/>
          <w:color w:val="000000"/>
          <w:sz w:val="32"/>
          <w:u w:val="single"/>
          <w:lang w:eastAsia="en-US"/>
        </w:rPr>
        <w:t>,002,003</w:t>
      </w:r>
      <w:proofErr w:type="gramEnd"/>
      <w:r w:rsidRPr="00474E52">
        <w:rPr>
          <w:rFonts w:ascii="Arial" w:hAnsi="Arial" w:cs="Arial"/>
          <w:b/>
          <w:bCs/>
          <w:color w:val="000000"/>
          <w:sz w:val="32"/>
          <w:u w:val="single"/>
          <w:lang w:eastAsia="en-US"/>
        </w:rPr>
        <w:t xml:space="preserve"> et 004</w:t>
      </w:r>
    </w:p>
    <w:p w:rsidR="00CB4525" w:rsidRDefault="00CB4525" w:rsidP="00CB4525">
      <w:pPr>
        <w:rPr>
          <w:rFonts w:ascii="Arial" w:eastAsia="Calibri" w:hAnsi="Arial" w:cs="Arial"/>
          <w:b/>
          <w:noProof/>
          <w:sz w:val="28"/>
          <w:szCs w:val="28"/>
          <w:u w:val="single"/>
          <w:lang w:eastAsia="en-US"/>
        </w:rPr>
      </w:pPr>
    </w:p>
    <w:p w:rsidR="00CB4525" w:rsidRDefault="00CB4525" w:rsidP="00CB4525">
      <w:pPr>
        <w:rPr>
          <w:rFonts w:ascii="Arial" w:eastAsia="Calibri" w:hAnsi="Arial" w:cs="Arial"/>
          <w:b/>
          <w:noProof/>
          <w:sz w:val="28"/>
          <w:szCs w:val="28"/>
          <w:u w:val="single"/>
          <w:lang w:eastAsia="en-US"/>
        </w:rPr>
      </w:pPr>
      <w:r>
        <w:rPr>
          <w:rFonts w:ascii="Arial" w:eastAsia="Calibri" w:hAnsi="Arial" w:cs="Arial"/>
          <w:b/>
          <w:noProof/>
          <w:sz w:val="28"/>
          <w:szCs w:val="28"/>
          <w:u w:val="single"/>
          <w:lang w:eastAsia="en-US"/>
        </w:rPr>
        <w:t>Bienvouloir considérer la liste ci-après actualisée</w:t>
      </w:r>
    </w:p>
    <w:p w:rsidR="00CB4525" w:rsidRPr="00F91E56" w:rsidRDefault="00CB4525" w:rsidP="00CB4525">
      <w:pPr>
        <w:widowControl w:val="0"/>
        <w:tabs>
          <w:tab w:val="left" w:pos="4180"/>
          <w:tab w:val="left" w:pos="5700"/>
          <w:tab w:val="left" w:pos="6920"/>
        </w:tabs>
        <w:autoSpaceDE w:val="0"/>
        <w:rPr>
          <w:rFonts w:ascii="Arial Narrow" w:hAnsi="Arial Narrow"/>
          <w:b/>
          <w:spacing w:val="30"/>
          <w:u w:val="single"/>
        </w:rPr>
      </w:pPr>
      <w:proofErr w:type="gramStart"/>
      <w:r w:rsidRPr="00F91E56">
        <w:rPr>
          <w:rFonts w:ascii="Arial Narrow" w:hAnsi="Arial Narrow"/>
          <w:b/>
          <w:spacing w:val="30"/>
          <w:u w:val="single"/>
        </w:rPr>
        <w:t>I-</w:t>
      </w:r>
      <w:proofErr w:type="gramEnd"/>
      <w:r w:rsidRPr="00F91E56">
        <w:rPr>
          <w:rFonts w:ascii="Arial Narrow" w:hAnsi="Arial Narrow"/>
          <w:b/>
          <w:spacing w:val="30"/>
          <w:u w:val="single"/>
        </w:rPr>
        <w:t xml:space="preserve"> BANQUES</w:t>
      </w:r>
    </w:p>
    <w:p w:rsidR="00CB4525" w:rsidRPr="001515B6" w:rsidRDefault="00CB4525" w:rsidP="00CB4525">
      <w:pPr>
        <w:rPr>
          <w:rFonts w:ascii="Arial Narrow" w:hAnsi="Arial Narrow" w:cs="Arial"/>
          <w:b/>
          <w:sz w:val="4"/>
        </w:rPr>
      </w:pPr>
    </w:p>
    <w:p w:rsidR="00CB4525" w:rsidRPr="001515B6" w:rsidRDefault="00CB4525" w:rsidP="00CB4525">
      <w:pPr>
        <w:numPr>
          <w:ilvl w:val="0"/>
          <w:numId w:val="8"/>
        </w:numPr>
        <w:suppressAutoHyphens w:val="0"/>
        <w:spacing w:after="200" w:line="360" w:lineRule="auto"/>
        <w:ind w:left="1134" w:hanging="567"/>
        <w:contextualSpacing/>
        <w:jc w:val="both"/>
        <w:textAlignment w:val="auto"/>
        <w:rPr>
          <w:rFonts w:ascii="Arial" w:eastAsia="Calibri" w:hAnsi="Arial" w:cs="Arial"/>
          <w:b/>
          <w:sz w:val="22"/>
          <w:szCs w:val="22"/>
          <w:lang w:val="en-US" w:eastAsia="en-US"/>
        </w:rPr>
      </w:pPr>
      <w:r w:rsidRPr="001515B6">
        <w:rPr>
          <w:rFonts w:ascii="Arial" w:eastAsia="Calibri" w:hAnsi="Arial" w:cs="Arial"/>
          <w:b/>
          <w:sz w:val="22"/>
          <w:szCs w:val="22"/>
          <w:lang w:val="en-US" w:eastAsia="en-US"/>
        </w:rPr>
        <w:t xml:space="preserve">FRILAND FIRST BANK  BP : 11 834 Yaoundé </w:t>
      </w:r>
    </w:p>
    <w:p w:rsidR="00CB4525" w:rsidRPr="001515B6" w:rsidRDefault="00CB4525" w:rsidP="00CB4525">
      <w:pPr>
        <w:numPr>
          <w:ilvl w:val="0"/>
          <w:numId w:val="8"/>
        </w:numPr>
        <w:suppressAutoHyphens w:val="0"/>
        <w:spacing w:after="200" w:line="360" w:lineRule="auto"/>
        <w:ind w:left="1134" w:hanging="567"/>
        <w:contextualSpacing/>
        <w:jc w:val="both"/>
        <w:textAlignment w:val="auto"/>
        <w:rPr>
          <w:rFonts w:ascii="Arial" w:eastAsia="Calibri" w:hAnsi="Arial" w:cs="Arial"/>
          <w:b/>
          <w:sz w:val="22"/>
          <w:szCs w:val="22"/>
          <w:lang w:eastAsia="en-US"/>
        </w:rPr>
      </w:pPr>
      <w:r w:rsidRPr="001515B6">
        <w:rPr>
          <w:rFonts w:ascii="Arial" w:eastAsia="Calibri" w:hAnsi="Arial" w:cs="Arial"/>
          <w:b/>
          <w:sz w:val="22"/>
          <w:szCs w:val="22"/>
          <w:lang w:eastAsia="en-US"/>
        </w:rPr>
        <w:t xml:space="preserve">BANQUE ATLANTIQUE CAMEROUN (BACM) BP : 2 933 DOUALA </w:t>
      </w:r>
    </w:p>
    <w:p w:rsidR="00CB4525" w:rsidRPr="001515B6" w:rsidRDefault="00CB4525" w:rsidP="00CB4525">
      <w:pPr>
        <w:numPr>
          <w:ilvl w:val="0"/>
          <w:numId w:val="8"/>
        </w:numPr>
        <w:suppressAutoHyphens w:val="0"/>
        <w:spacing w:after="200" w:line="360" w:lineRule="auto"/>
        <w:ind w:left="1134" w:hanging="567"/>
        <w:contextualSpacing/>
        <w:jc w:val="both"/>
        <w:textAlignment w:val="auto"/>
        <w:rPr>
          <w:rFonts w:ascii="Arial" w:eastAsia="Calibri" w:hAnsi="Arial" w:cs="Arial"/>
          <w:b/>
          <w:sz w:val="22"/>
          <w:szCs w:val="22"/>
          <w:lang w:eastAsia="en-US"/>
        </w:rPr>
      </w:pPr>
      <w:r w:rsidRPr="001515B6">
        <w:rPr>
          <w:rFonts w:ascii="Arial" w:eastAsia="Calibri" w:hAnsi="Arial" w:cs="Arial"/>
          <w:b/>
          <w:sz w:val="22"/>
          <w:szCs w:val="22"/>
          <w:lang w:eastAsia="en-US"/>
        </w:rPr>
        <w:t>BANQUE GABONAISE POUR LE FINANCEMENT INTERNATIONAL (BGFI  BANK) ;</w:t>
      </w:r>
    </w:p>
    <w:p w:rsidR="00CB4525" w:rsidRPr="001515B6" w:rsidRDefault="00CB4525" w:rsidP="00CB4525">
      <w:pPr>
        <w:numPr>
          <w:ilvl w:val="0"/>
          <w:numId w:val="8"/>
        </w:numPr>
        <w:suppressAutoHyphens w:val="0"/>
        <w:spacing w:after="200" w:line="360" w:lineRule="auto"/>
        <w:ind w:left="1134" w:hanging="567"/>
        <w:contextualSpacing/>
        <w:jc w:val="both"/>
        <w:textAlignment w:val="auto"/>
        <w:rPr>
          <w:rFonts w:ascii="Arial" w:eastAsia="Calibri" w:hAnsi="Arial" w:cs="Arial"/>
          <w:b/>
          <w:sz w:val="22"/>
          <w:szCs w:val="22"/>
          <w:lang w:eastAsia="en-US"/>
        </w:rPr>
      </w:pPr>
      <w:r w:rsidRPr="001515B6">
        <w:rPr>
          <w:rFonts w:ascii="Arial" w:eastAsia="Calibri" w:hAnsi="Arial" w:cs="Arial"/>
          <w:b/>
          <w:sz w:val="22"/>
          <w:szCs w:val="22"/>
          <w:lang w:eastAsia="en-US"/>
        </w:rPr>
        <w:t>BANQUE INTERNATIONAL DU CAMEROUN POUR L’ÉPARGNE ET LE CRÉDIT (BICEC) BP : 1925 DOUALA ;</w:t>
      </w:r>
    </w:p>
    <w:p w:rsidR="00CB4525" w:rsidRPr="001515B6" w:rsidRDefault="00CB4525" w:rsidP="00CB4525">
      <w:pPr>
        <w:numPr>
          <w:ilvl w:val="0"/>
          <w:numId w:val="8"/>
        </w:numPr>
        <w:suppressAutoHyphens w:val="0"/>
        <w:spacing w:after="200" w:line="360" w:lineRule="auto"/>
        <w:ind w:left="1134" w:hanging="567"/>
        <w:contextualSpacing/>
        <w:jc w:val="both"/>
        <w:textAlignment w:val="auto"/>
        <w:rPr>
          <w:rFonts w:ascii="Arial" w:eastAsia="Calibri" w:hAnsi="Arial" w:cs="Arial"/>
          <w:b/>
          <w:sz w:val="22"/>
          <w:szCs w:val="22"/>
          <w:lang w:val="en-US" w:eastAsia="en-US"/>
        </w:rPr>
      </w:pPr>
      <w:r w:rsidRPr="001515B6">
        <w:rPr>
          <w:rFonts w:ascii="Arial" w:eastAsia="Calibri" w:hAnsi="Arial" w:cs="Arial"/>
          <w:b/>
          <w:sz w:val="22"/>
          <w:szCs w:val="22"/>
          <w:lang w:val="en-US" w:eastAsia="en-US"/>
        </w:rPr>
        <w:t>CITIBANK CAMEROUN (CITIGROUP) BP :4 571 DOUALA ;</w:t>
      </w:r>
    </w:p>
    <w:p w:rsidR="00CB4525" w:rsidRPr="001515B6" w:rsidRDefault="00CB4525" w:rsidP="00CB4525">
      <w:pPr>
        <w:numPr>
          <w:ilvl w:val="0"/>
          <w:numId w:val="8"/>
        </w:numPr>
        <w:suppressAutoHyphens w:val="0"/>
        <w:spacing w:after="200" w:line="360" w:lineRule="auto"/>
        <w:ind w:left="1134" w:hanging="567"/>
        <w:contextualSpacing/>
        <w:jc w:val="both"/>
        <w:textAlignment w:val="auto"/>
        <w:rPr>
          <w:rFonts w:ascii="Arial" w:eastAsia="Calibri" w:hAnsi="Arial" w:cs="Arial"/>
          <w:b/>
          <w:sz w:val="22"/>
          <w:szCs w:val="22"/>
          <w:lang w:val="en-US" w:eastAsia="en-US"/>
        </w:rPr>
      </w:pPr>
      <w:r w:rsidRPr="001515B6">
        <w:rPr>
          <w:rFonts w:ascii="Arial" w:eastAsia="Calibri" w:hAnsi="Arial" w:cs="Arial"/>
          <w:b/>
          <w:sz w:val="22"/>
          <w:szCs w:val="22"/>
          <w:lang w:val="en-US" w:eastAsia="en-US"/>
        </w:rPr>
        <w:t xml:space="preserve">COMMERCIAL BANK OF CAMEROON(CBC)  BP :4 004 DOUALA </w:t>
      </w:r>
    </w:p>
    <w:p w:rsidR="00CB4525" w:rsidRPr="001515B6" w:rsidRDefault="00CB4525" w:rsidP="00CB4525">
      <w:pPr>
        <w:numPr>
          <w:ilvl w:val="0"/>
          <w:numId w:val="8"/>
        </w:numPr>
        <w:suppressAutoHyphens w:val="0"/>
        <w:spacing w:after="200" w:line="360" w:lineRule="auto"/>
        <w:ind w:left="1134" w:hanging="567"/>
        <w:contextualSpacing/>
        <w:jc w:val="both"/>
        <w:textAlignment w:val="auto"/>
        <w:rPr>
          <w:rFonts w:ascii="Arial" w:eastAsia="Calibri" w:hAnsi="Arial" w:cs="Arial"/>
          <w:b/>
          <w:sz w:val="22"/>
          <w:szCs w:val="22"/>
          <w:lang w:val="en-US" w:eastAsia="en-US"/>
        </w:rPr>
      </w:pPr>
      <w:r w:rsidRPr="001515B6">
        <w:rPr>
          <w:rFonts w:ascii="Arial" w:eastAsia="Calibri" w:hAnsi="Arial" w:cs="Arial"/>
          <w:b/>
          <w:sz w:val="22"/>
          <w:szCs w:val="22"/>
          <w:lang w:val="en-US" w:eastAsia="en-US"/>
        </w:rPr>
        <w:t>ECOBANK CAMEROUN (ECOBANK) BP :582 DOUALA ;</w:t>
      </w:r>
    </w:p>
    <w:p w:rsidR="00CB4525" w:rsidRPr="001515B6" w:rsidRDefault="00CB4525" w:rsidP="00CB4525">
      <w:pPr>
        <w:numPr>
          <w:ilvl w:val="0"/>
          <w:numId w:val="8"/>
        </w:numPr>
        <w:suppressAutoHyphens w:val="0"/>
        <w:spacing w:after="200" w:line="360" w:lineRule="auto"/>
        <w:ind w:left="1134" w:hanging="567"/>
        <w:contextualSpacing/>
        <w:jc w:val="both"/>
        <w:textAlignment w:val="auto"/>
        <w:rPr>
          <w:rFonts w:ascii="Arial" w:eastAsia="Calibri" w:hAnsi="Arial" w:cs="Arial"/>
          <w:b/>
          <w:sz w:val="22"/>
          <w:szCs w:val="22"/>
          <w:lang w:val="en-US" w:eastAsia="en-US"/>
        </w:rPr>
      </w:pPr>
      <w:r w:rsidRPr="001515B6">
        <w:rPr>
          <w:rFonts w:ascii="Arial" w:eastAsia="Calibri" w:hAnsi="Arial" w:cs="Arial"/>
          <w:b/>
          <w:sz w:val="22"/>
          <w:szCs w:val="22"/>
          <w:lang w:val="en-US" w:eastAsia="en-US"/>
        </w:rPr>
        <w:t>NATIONAL FINANCIAL CREDIT BANK (NFC BANK) BP :6 578 YAOUNDÉ;</w:t>
      </w:r>
    </w:p>
    <w:p w:rsidR="00CB4525" w:rsidRPr="001515B6" w:rsidRDefault="00CB4525" w:rsidP="00CB4525">
      <w:pPr>
        <w:numPr>
          <w:ilvl w:val="0"/>
          <w:numId w:val="8"/>
        </w:numPr>
        <w:suppressAutoHyphens w:val="0"/>
        <w:spacing w:after="200" w:line="360" w:lineRule="auto"/>
        <w:ind w:left="1134" w:hanging="567"/>
        <w:contextualSpacing/>
        <w:jc w:val="both"/>
        <w:textAlignment w:val="auto"/>
        <w:rPr>
          <w:rFonts w:ascii="Arial" w:eastAsia="Calibri" w:hAnsi="Arial" w:cs="Arial"/>
          <w:b/>
          <w:sz w:val="22"/>
          <w:szCs w:val="22"/>
          <w:lang w:eastAsia="en-US"/>
        </w:rPr>
      </w:pPr>
      <w:r w:rsidRPr="001515B6">
        <w:rPr>
          <w:rFonts w:ascii="Arial" w:eastAsia="Calibri" w:hAnsi="Arial" w:cs="Arial"/>
          <w:b/>
          <w:sz w:val="22"/>
          <w:szCs w:val="22"/>
          <w:lang w:eastAsia="en-US"/>
        </w:rPr>
        <w:t>SOCIETE COMERCIALE  DE BANQUES – CAMEROUN BP : 300 DOUALA ;</w:t>
      </w:r>
    </w:p>
    <w:p w:rsidR="00CB4525" w:rsidRPr="001515B6" w:rsidRDefault="00CB4525" w:rsidP="00CB4525">
      <w:pPr>
        <w:numPr>
          <w:ilvl w:val="0"/>
          <w:numId w:val="8"/>
        </w:numPr>
        <w:suppressAutoHyphens w:val="0"/>
        <w:spacing w:after="200" w:line="360" w:lineRule="auto"/>
        <w:ind w:left="1134" w:hanging="567"/>
        <w:contextualSpacing/>
        <w:jc w:val="both"/>
        <w:textAlignment w:val="auto"/>
        <w:rPr>
          <w:rFonts w:ascii="Arial" w:eastAsia="Calibri" w:hAnsi="Arial" w:cs="Arial"/>
          <w:b/>
          <w:sz w:val="22"/>
          <w:szCs w:val="22"/>
          <w:lang w:eastAsia="en-US"/>
        </w:rPr>
      </w:pPr>
      <w:r w:rsidRPr="001515B6">
        <w:rPr>
          <w:rFonts w:ascii="Arial" w:eastAsia="Calibri" w:hAnsi="Arial" w:cs="Arial"/>
          <w:b/>
          <w:sz w:val="22"/>
          <w:szCs w:val="22"/>
          <w:lang w:eastAsia="en-US"/>
        </w:rPr>
        <w:t>SOCIETE GENERALE DE BANQUE AU CAMEROUN BP : 4 042 DOUALA ;</w:t>
      </w:r>
    </w:p>
    <w:p w:rsidR="00CB4525" w:rsidRPr="001515B6" w:rsidRDefault="00CB4525" w:rsidP="00CB4525">
      <w:pPr>
        <w:numPr>
          <w:ilvl w:val="0"/>
          <w:numId w:val="8"/>
        </w:numPr>
        <w:suppressAutoHyphens w:val="0"/>
        <w:spacing w:after="200" w:line="360" w:lineRule="auto"/>
        <w:ind w:left="1134" w:right="-426" w:hanging="567"/>
        <w:contextualSpacing/>
        <w:jc w:val="both"/>
        <w:textAlignment w:val="auto"/>
        <w:rPr>
          <w:rFonts w:ascii="Arial" w:eastAsia="Calibri" w:hAnsi="Arial" w:cs="Arial"/>
          <w:b/>
          <w:sz w:val="22"/>
          <w:szCs w:val="22"/>
          <w:lang w:val="en-US" w:eastAsia="en-US"/>
        </w:rPr>
      </w:pPr>
      <w:r w:rsidRPr="001515B6">
        <w:rPr>
          <w:rFonts w:ascii="Arial" w:eastAsia="Calibri" w:hAnsi="Arial" w:cs="Arial"/>
          <w:b/>
          <w:sz w:val="22"/>
          <w:szCs w:val="22"/>
          <w:lang w:val="en-US" w:eastAsia="en-US"/>
        </w:rPr>
        <w:t>STANDARD CHARTERED  BANK CAMEROON BP : 1 784 DOUALA ;</w:t>
      </w:r>
    </w:p>
    <w:p w:rsidR="00CB4525" w:rsidRPr="001515B6" w:rsidRDefault="00CB4525" w:rsidP="00CB4525">
      <w:pPr>
        <w:numPr>
          <w:ilvl w:val="0"/>
          <w:numId w:val="8"/>
        </w:numPr>
        <w:suppressAutoHyphens w:val="0"/>
        <w:spacing w:after="200" w:line="360" w:lineRule="auto"/>
        <w:ind w:left="1134" w:hanging="567"/>
        <w:contextualSpacing/>
        <w:jc w:val="both"/>
        <w:textAlignment w:val="auto"/>
        <w:rPr>
          <w:rFonts w:ascii="Arial" w:eastAsia="Calibri" w:hAnsi="Arial" w:cs="Arial"/>
          <w:b/>
          <w:sz w:val="22"/>
          <w:szCs w:val="22"/>
          <w:lang w:val="en-US" w:eastAsia="en-US"/>
        </w:rPr>
      </w:pPr>
      <w:r w:rsidRPr="001515B6">
        <w:rPr>
          <w:rFonts w:ascii="Arial" w:eastAsia="Calibri" w:hAnsi="Arial" w:cs="Arial"/>
          <w:b/>
          <w:sz w:val="22"/>
          <w:szCs w:val="22"/>
          <w:lang w:val="en-US" w:eastAsia="en-US"/>
        </w:rPr>
        <w:t>UNION BANK OF CAMEROON  BP : 15 569 DOUALA ;</w:t>
      </w:r>
    </w:p>
    <w:p w:rsidR="00CB4525" w:rsidRPr="001515B6" w:rsidRDefault="00CB4525" w:rsidP="00CB4525">
      <w:pPr>
        <w:numPr>
          <w:ilvl w:val="0"/>
          <w:numId w:val="8"/>
        </w:numPr>
        <w:suppressAutoHyphens w:val="0"/>
        <w:spacing w:after="200" w:line="360" w:lineRule="auto"/>
        <w:ind w:left="1134" w:hanging="567"/>
        <w:contextualSpacing/>
        <w:jc w:val="both"/>
        <w:textAlignment w:val="auto"/>
        <w:rPr>
          <w:rFonts w:ascii="Arial" w:eastAsia="Calibri" w:hAnsi="Arial" w:cs="Arial"/>
          <w:b/>
          <w:sz w:val="22"/>
          <w:szCs w:val="22"/>
          <w:lang w:val="en-US" w:eastAsia="en-US"/>
        </w:rPr>
      </w:pPr>
      <w:r w:rsidRPr="001515B6">
        <w:rPr>
          <w:rFonts w:ascii="Arial" w:eastAsia="Calibri" w:hAnsi="Arial" w:cs="Arial"/>
          <w:b/>
          <w:sz w:val="22"/>
          <w:szCs w:val="22"/>
          <w:lang w:val="en-US" w:eastAsia="en-US"/>
        </w:rPr>
        <w:t xml:space="preserve">UNITED BANK FOR AFRICA.BP : 2 088 DOUALA </w:t>
      </w:r>
    </w:p>
    <w:p w:rsidR="00CB4525" w:rsidRPr="001515B6" w:rsidRDefault="00CB4525" w:rsidP="00CB4525">
      <w:pPr>
        <w:numPr>
          <w:ilvl w:val="0"/>
          <w:numId w:val="8"/>
        </w:numPr>
        <w:suppressAutoHyphens w:val="0"/>
        <w:spacing w:after="200" w:line="360" w:lineRule="auto"/>
        <w:ind w:left="1134" w:hanging="567"/>
        <w:contextualSpacing/>
        <w:jc w:val="both"/>
        <w:textAlignment w:val="auto"/>
        <w:rPr>
          <w:rFonts w:ascii="Arial" w:eastAsia="Calibri" w:hAnsi="Arial" w:cs="Arial"/>
          <w:b/>
          <w:sz w:val="22"/>
          <w:szCs w:val="22"/>
          <w:lang w:eastAsia="en-US"/>
        </w:rPr>
      </w:pPr>
      <w:r w:rsidRPr="001515B6">
        <w:rPr>
          <w:rFonts w:ascii="Arial" w:eastAsia="Calibri" w:hAnsi="Arial" w:cs="Arial"/>
          <w:b/>
          <w:sz w:val="22"/>
          <w:szCs w:val="22"/>
          <w:lang w:eastAsia="en-US"/>
        </w:rPr>
        <w:t>BANQUE CAMEROUNAISE DES PETITES ET MOYENNES ENTREPRISES (BC-PME) BP : 12 962 YAOUNDE.</w:t>
      </w:r>
    </w:p>
    <w:p w:rsidR="00CB4525" w:rsidRPr="00CB4525" w:rsidRDefault="00CB4525" w:rsidP="00CB4525">
      <w:pPr>
        <w:numPr>
          <w:ilvl w:val="0"/>
          <w:numId w:val="8"/>
        </w:numPr>
        <w:suppressAutoHyphens w:val="0"/>
        <w:spacing w:after="200" w:line="360" w:lineRule="auto"/>
        <w:ind w:left="1134" w:hanging="567"/>
        <w:contextualSpacing/>
        <w:jc w:val="both"/>
        <w:textAlignment w:val="auto"/>
        <w:rPr>
          <w:rFonts w:ascii="Arial" w:eastAsia="Calibri" w:hAnsi="Arial" w:cs="Arial"/>
          <w:b/>
          <w:sz w:val="22"/>
          <w:szCs w:val="22"/>
          <w:lang w:eastAsia="en-US"/>
        </w:rPr>
      </w:pPr>
      <w:r w:rsidRPr="00CB4525">
        <w:rPr>
          <w:rFonts w:ascii="Arial" w:eastAsia="Calibri" w:hAnsi="Arial" w:cs="Arial"/>
          <w:b/>
          <w:sz w:val="22"/>
          <w:szCs w:val="22"/>
          <w:lang w:eastAsia="en-US"/>
        </w:rPr>
        <w:t>CRÉDIT COMMUNAUTAIRE D’AFRIQUE-BANK (CCA-Bank) BP: 6 578 Yaoundé</w:t>
      </w:r>
    </w:p>
    <w:p w:rsidR="00CB4525" w:rsidRPr="001515B6" w:rsidRDefault="00CB4525" w:rsidP="00CB4525">
      <w:pPr>
        <w:numPr>
          <w:ilvl w:val="0"/>
          <w:numId w:val="8"/>
        </w:numPr>
        <w:suppressAutoHyphens w:val="0"/>
        <w:spacing w:after="200" w:line="360" w:lineRule="auto"/>
        <w:ind w:left="1134" w:hanging="567"/>
        <w:contextualSpacing/>
        <w:jc w:val="both"/>
        <w:textAlignment w:val="auto"/>
        <w:rPr>
          <w:rFonts w:ascii="Arial" w:eastAsia="Calibri" w:hAnsi="Arial" w:cs="Arial"/>
          <w:b/>
          <w:sz w:val="22"/>
          <w:szCs w:val="22"/>
          <w:lang w:val="en-US" w:eastAsia="en-US"/>
        </w:rPr>
      </w:pPr>
      <w:r w:rsidRPr="001515B6">
        <w:rPr>
          <w:rFonts w:ascii="Arial" w:eastAsia="Calibri" w:hAnsi="Arial" w:cs="Arial"/>
          <w:b/>
          <w:sz w:val="22"/>
          <w:szCs w:val="22"/>
          <w:lang w:val="en-US" w:eastAsia="en-US"/>
        </w:rPr>
        <w:t>Bank of Africa (Cameroun) BP: 4593 Douala</w:t>
      </w:r>
    </w:p>
    <w:p w:rsidR="00CB4525" w:rsidRPr="001515B6" w:rsidRDefault="00CB4525" w:rsidP="00CB4525">
      <w:pPr>
        <w:spacing w:after="200" w:line="360" w:lineRule="auto"/>
        <w:ind w:left="1134"/>
        <w:contextualSpacing/>
        <w:jc w:val="both"/>
        <w:rPr>
          <w:rFonts w:ascii="Arial" w:eastAsia="Calibri" w:hAnsi="Arial" w:cs="Arial"/>
          <w:b/>
          <w:sz w:val="22"/>
          <w:szCs w:val="22"/>
          <w:lang w:val="en-US" w:eastAsia="en-US"/>
        </w:rPr>
      </w:pPr>
    </w:p>
    <w:p w:rsidR="00CB4525" w:rsidRPr="001515B6" w:rsidRDefault="00CB4525" w:rsidP="00CB4525">
      <w:pPr>
        <w:spacing w:after="200" w:line="360" w:lineRule="auto"/>
        <w:ind w:left="710"/>
        <w:contextualSpacing/>
        <w:jc w:val="both"/>
        <w:rPr>
          <w:rFonts w:ascii="Arial" w:eastAsia="Calibri" w:hAnsi="Arial" w:cs="Arial"/>
          <w:b/>
          <w:sz w:val="22"/>
          <w:szCs w:val="22"/>
          <w:u w:val="single"/>
          <w:lang w:eastAsia="en-US"/>
        </w:rPr>
      </w:pPr>
      <w:r w:rsidRPr="001515B6">
        <w:rPr>
          <w:rFonts w:ascii="Arial" w:hAnsi="Arial" w:cs="Arial"/>
          <w:b/>
          <w:spacing w:val="30"/>
          <w:sz w:val="22"/>
          <w:szCs w:val="22"/>
          <w:u w:val="single"/>
        </w:rPr>
        <w:t>II- COMPAGNIES D’ASSURANCES</w:t>
      </w:r>
    </w:p>
    <w:p w:rsidR="00CB4525" w:rsidRPr="001515B6" w:rsidRDefault="00CB4525" w:rsidP="00CB4525">
      <w:pPr>
        <w:jc w:val="both"/>
        <w:rPr>
          <w:rFonts w:ascii="Arial" w:hAnsi="Arial" w:cs="Arial"/>
          <w:b/>
          <w:sz w:val="22"/>
          <w:szCs w:val="22"/>
        </w:rPr>
      </w:pPr>
    </w:p>
    <w:p w:rsidR="00CB4525" w:rsidRPr="001515B6" w:rsidRDefault="00CB4525" w:rsidP="00CB4525">
      <w:pPr>
        <w:numPr>
          <w:ilvl w:val="0"/>
          <w:numId w:val="9"/>
        </w:numPr>
        <w:tabs>
          <w:tab w:val="left" w:pos="567"/>
          <w:tab w:val="center" w:pos="4536"/>
          <w:tab w:val="right" w:pos="9072"/>
        </w:tabs>
        <w:spacing w:line="360" w:lineRule="auto"/>
        <w:ind w:left="1276" w:hanging="567"/>
        <w:jc w:val="both"/>
        <w:textAlignment w:val="auto"/>
        <w:rPr>
          <w:rFonts w:ascii="Arial" w:hAnsi="Arial" w:cs="Arial"/>
          <w:b/>
          <w:sz w:val="22"/>
          <w:szCs w:val="22"/>
        </w:rPr>
      </w:pPr>
      <w:r w:rsidRPr="001515B6">
        <w:rPr>
          <w:rFonts w:ascii="Arial" w:hAnsi="Arial" w:cs="Arial"/>
          <w:b/>
          <w:sz w:val="22"/>
          <w:szCs w:val="22"/>
        </w:rPr>
        <w:t xml:space="preserve">CHANAS ASSURANCES;BP : 109 DOUALA </w:t>
      </w:r>
    </w:p>
    <w:p w:rsidR="00CB4525" w:rsidRPr="001515B6" w:rsidRDefault="00CB4525" w:rsidP="00CB4525">
      <w:pPr>
        <w:numPr>
          <w:ilvl w:val="0"/>
          <w:numId w:val="9"/>
        </w:numPr>
        <w:tabs>
          <w:tab w:val="left" w:pos="567"/>
          <w:tab w:val="center" w:pos="4536"/>
          <w:tab w:val="right" w:pos="9072"/>
        </w:tabs>
        <w:spacing w:line="360" w:lineRule="auto"/>
        <w:ind w:left="1276" w:hanging="567"/>
        <w:jc w:val="both"/>
        <w:textAlignment w:val="auto"/>
        <w:rPr>
          <w:rFonts w:ascii="Arial" w:hAnsi="Arial" w:cs="Arial"/>
          <w:b/>
          <w:sz w:val="22"/>
          <w:szCs w:val="22"/>
        </w:rPr>
      </w:pPr>
      <w:r w:rsidRPr="001515B6">
        <w:rPr>
          <w:rFonts w:ascii="Arial" w:hAnsi="Arial" w:cs="Arial"/>
          <w:b/>
          <w:sz w:val="22"/>
          <w:szCs w:val="22"/>
        </w:rPr>
        <w:t xml:space="preserve">ACTIVA ASSURANCES ; BP : 12 970 DOUALA </w:t>
      </w:r>
    </w:p>
    <w:p w:rsidR="00CB4525" w:rsidRPr="001515B6" w:rsidRDefault="00CB4525" w:rsidP="00CB4525">
      <w:pPr>
        <w:numPr>
          <w:ilvl w:val="0"/>
          <w:numId w:val="9"/>
        </w:numPr>
        <w:tabs>
          <w:tab w:val="left" w:pos="567"/>
          <w:tab w:val="center" w:pos="4536"/>
          <w:tab w:val="right" w:pos="9072"/>
        </w:tabs>
        <w:spacing w:line="360" w:lineRule="auto"/>
        <w:ind w:left="1276" w:hanging="567"/>
        <w:jc w:val="both"/>
        <w:textAlignment w:val="auto"/>
        <w:rPr>
          <w:rFonts w:ascii="Arial" w:hAnsi="Arial" w:cs="Arial"/>
          <w:b/>
          <w:sz w:val="22"/>
          <w:szCs w:val="22"/>
        </w:rPr>
      </w:pPr>
      <w:r w:rsidRPr="001515B6">
        <w:rPr>
          <w:rFonts w:ascii="Arial" w:hAnsi="Arial" w:cs="Arial"/>
          <w:b/>
          <w:sz w:val="22"/>
          <w:szCs w:val="22"/>
        </w:rPr>
        <w:t xml:space="preserve">ZENITHE INSURANCE, BP : 1130 YAOUNDE </w:t>
      </w:r>
    </w:p>
    <w:p w:rsidR="00CB4525" w:rsidRPr="001515B6" w:rsidRDefault="00CB4525" w:rsidP="00CB4525">
      <w:pPr>
        <w:numPr>
          <w:ilvl w:val="0"/>
          <w:numId w:val="9"/>
        </w:numPr>
        <w:tabs>
          <w:tab w:val="left" w:pos="567"/>
          <w:tab w:val="center" w:pos="4536"/>
          <w:tab w:val="right" w:pos="9072"/>
        </w:tabs>
        <w:spacing w:line="360" w:lineRule="auto"/>
        <w:ind w:left="1276" w:hanging="567"/>
        <w:jc w:val="both"/>
        <w:textAlignment w:val="auto"/>
        <w:rPr>
          <w:rFonts w:ascii="Arial" w:hAnsi="Arial" w:cs="Arial"/>
          <w:b/>
          <w:sz w:val="22"/>
          <w:szCs w:val="22"/>
        </w:rPr>
      </w:pPr>
      <w:r w:rsidRPr="001515B6">
        <w:rPr>
          <w:rFonts w:ascii="Arial" w:hAnsi="Arial" w:cs="Arial"/>
          <w:b/>
          <w:sz w:val="22"/>
          <w:szCs w:val="22"/>
        </w:rPr>
        <w:lastRenderedPageBreak/>
        <w:t>NSIA assurances S.A  BP 2 759 Douala</w:t>
      </w:r>
    </w:p>
    <w:p w:rsidR="00CB4525" w:rsidRPr="001515B6" w:rsidRDefault="00CB4525" w:rsidP="00CB4525">
      <w:pPr>
        <w:numPr>
          <w:ilvl w:val="0"/>
          <w:numId w:val="9"/>
        </w:numPr>
        <w:tabs>
          <w:tab w:val="left" w:pos="567"/>
          <w:tab w:val="center" w:pos="4536"/>
          <w:tab w:val="right" w:pos="9072"/>
        </w:tabs>
        <w:spacing w:line="360" w:lineRule="auto"/>
        <w:ind w:left="1276" w:hanging="567"/>
        <w:jc w:val="both"/>
        <w:textAlignment w:val="auto"/>
        <w:rPr>
          <w:rFonts w:ascii="Arial" w:hAnsi="Arial" w:cs="Arial"/>
          <w:b/>
          <w:sz w:val="22"/>
          <w:szCs w:val="22"/>
        </w:rPr>
      </w:pPr>
      <w:r w:rsidRPr="001515B6">
        <w:rPr>
          <w:rFonts w:ascii="Arial" w:hAnsi="Arial" w:cs="Arial"/>
          <w:b/>
          <w:sz w:val="22"/>
          <w:szCs w:val="22"/>
        </w:rPr>
        <w:t>CPA S.A B.P 54 Douala</w:t>
      </w:r>
    </w:p>
    <w:p w:rsidR="00CB4525" w:rsidRPr="001515B6" w:rsidRDefault="00CB4525" w:rsidP="00CB4525">
      <w:pPr>
        <w:numPr>
          <w:ilvl w:val="0"/>
          <w:numId w:val="9"/>
        </w:numPr>
        <w:tabs>
          <w:tab w:val="left" w:pos="567"/>
          <w:tab w:val="center" w:pos="4536"/>
          <w:tab w:val="right" w:pos="9072"/>
        </w:tabs>
        <w:spacing w:line="360" w:lineRule="auto"/>
        <w:ind w:left="1276" w:hanging="567"/>
        <w:jc w:val="both"/>
        <w:textAlignment w:val="auto"/>
        <w:rPr>
          <w:rFonts w:ascii="Arial" w:hAnsi="Arial" w:cs="Arial"/>
          <w:b/>
          <w:sz w:val="22"/>
          <w:szCs w:val="22"/>
          <w:lang w:val="en-US"/>
        </w:rPr>
      </w:pPr>
      <w:r w:rsidRPr="001515B6">
        <w:rPr>
          <w:rFonts w:ascii="Arial" w:hAnsi="Arial" w:cs="Arial"/>
          <w:b/>
          <w:sz w:val="22"/>
          <w:szCs w:val="22"/>
          <w:lang w:val="en-US"/>
        </w:rPr>
        <w:t xml:space="preserve">Pro </w:t>
      </w:r>
      <w:proofErr w:type="spellStart"/>
      <w:r w:rsidRPr="001515B6">
        <w:rPr>
          <w:rFonts w:ascii="Arial" w:hAnsi="Arial" w:cs="Arial"/>
          <w:b/>
          <w:sz w:val="22"/>
          <w:szCs w:val="22"/>
          <w:lang w:val="en-US"/>
        </w:rPr>
        <w:t>Assur</w:t>
      </w:r>
      <w:proofErr w:type="spellEnd"/>
      <w:r w:rsidRPr="001515B6">
        <w:rPr>
          <w:rFonts w:ascii="Arial" w:hAnsi="Arial" w:cs="Arial"/>
          <w:b/>
          <w:sz w:val="22"/>
          <w:szCs w:val="22"/>
          <w:lang w:val="en-US"/>
        </w:rPr>
        <w:t xml:space="preserve"> S.A BP 5963 Douala</w:t>
      </w:r>
    </w:p>
    <w:p w:rsidR="00CB4525" w:rsidRPr="001515B6" w:rsidRDefault="00CB4525" w:rsidP="00CB4525">
      <w:pPr>
        <w:numPr>
          <w:ilvl w:val="0"/>
          <w:numId w:val="9"/>
        </w:numPr>
        <w:tabs>
          <w:tab w:val="left" w:pos="567"/>
          <w:tab w:val="center" w:pos="4536"/>
          <w:tab w:val="right" w:pos="9072"/>
        </w:tabs>
        <w:spacing w:line="360" w:lineRule="auto"/>
        <w:ind w:left="1276" w:hanging="567"/>
        <w:jc w:val="both"/>
        <w:textAlignment w:val="auto"/>
        <w:rPr>
          <w:rFonts w:ascii="Arial" w:hAnsi="Arial" w:cs="Arial"/>
          <w:b/>
          <w:sz w:val="22"/>
          <w:szCs w:val="22"/>
          <w:lang w:val="en-US"/>
        </w:rPr>
      </w:pPr>
      <w:r w:rsidRPr="001515B6">
        <w:rPr>
          <w:rFonts w:ascii="Arial" w:hAnsi="Arial" w:cs="Arial"/>
          <w:b/>
          <w:sz w:val="22"/>
          <w:szCs w:val="22"/>
          <w:lang w:val="en-US"/>
        </w:rPr>
        <w:t>SAAR S.A BP 1 011 Douala</w:t>
      </w:r>
    </w:p>
    <w:p w:rsidR="00CB4525" w:rsidRPr="001515B6" w:rsidRDefault="00CB4525" w:rsidP="00CB4525">
      <w:pPr>
        <w:numPr>
          <w:ilvl w:val="0"/>
          <w:numId w:val="9"/>
        </w:numPr>
        <w:tabs>
          <w:tab w:val="left" w:pos="567"/>
          <w:tab w:val="center" w:pos="4536"/>
          <w:tab w:val="right" w:pos="9072"/>
        </w:tabs>
        <w:spacing w:line="360" w:lineRule="auto"/>
        <w:ind w:left="1276" w:hanging="567"/>
        <w:jc w:val="both"/>
        <w:textAlignment w:val="auto"/>
        <w:rPr>
          <w:rFonts w:ascii="Arial" w:hAnsi="Arial" w:cs="Arial"/>
          <w:b/>
          <w:sz w:val="22"/>
          <w:szCs w:val="22"/>
        </w:rPr>
      </w:pPr>
      <w:r w:rsidRPr="001515B6">
        <w:rPr>
          <w:rFonts w:ascii="Arial" w:hAnsi="Arial" w:cs="Arial"/>
          <w:b/>
          <w:sz w:val="22"/>
          <w:szCs w:val="22"/>
        </w:rPr>
        <w:t>SAHAM Assurances Cameroun  B.P 11 315 Douala</w:t>
      </w:r>
    </w:p>
    <w:p w:rsidR="00CB4525" w:rsidRPr="001515B6" w:rsidRDefault="00CB4525" w:rsidP="00CB4525">
      <w:pPr>
        <w:numPr>
          <w:ilvl w:val="0"/>
          <w:numId w:val="9"/>
        </w:numPr>
        <w:tabs>
          <w:tab w:val="left" w:pos="567"/>
          <w:tab w:val="center" w:pos="4536"/>
          <w:tab w:val="right" w:pos="9072"/>
        </w:tabs>
        <w:spacing w:line="360" w:lineRule="auto"/>
        <w:ind w:left="1276" w:hanging="567"/>
        <w:jc w:val="both"/>
        <w:textAlignment w:val="auto"/>
        <w:rPr>
          <w:rFonts w:ascii="Arial" w:hAnsi="Arial" w:cs="Arial"/>
          <w:b/>
          <w:sz w:val="22"/>
          <w:szCs w:val="22"/>
        </w:rPr>
      </w:pPr>
      <w:r w:rsidRPr="001515B6">
        <w:rPr>
          <w:rFonts w:ascii="Arial" w:hAnsi="Arial" w:cs="Arial"/>
          <w:b/>
          <w:sz w:val="22"/>
          <w:szCs w:val="22"/>
        </w:rPr>
        <w:t>ASSURANCE ET REASSURANCE AFRICAINE (AREA) S.A B.P 1 531 Douala</w:t>
      </w:r>
    </w:p>
    <w:p w:rsidR="00CB4525" w:rsidRPr="001515B6" w:rsidRDefault="00CB4525" w:rsidP="00CB4525">
      <w:pPr>
        <w:numPr>
          <w:ilvl w:val="0"/>
          <w:numId w:val="9"/>
        </w:numPr>
        <w:tabs>
          <w:tab w:val="left" w:pos="567"/>
          <w:tab w:val="center" w:pos="4536"/>
          <w:tab w:val="right" w:pos="9072"/>
        </w:tabs>
        <w:spacing w:line="360" w:lineRule="auto"/>
        <w:ind w:left="1276" w:hanging="567"/>
        <w:jc w:val="both"/>
        <w:textAlignment w:val="auto"/>
        <w:rPr>
          <w:rFonts w:ascii="Arial" w:hAnsi="Arial" w:cs="Arial"/>
          <w:b/>
          <w:sz w:val="22"/>
          <w:szCs w:val="22"/>
        </w:rPr>
      </w:pPr>
      <w:proofErr w:type="spellStart"/>
      <w:r w:rsidRPr="001515B6">
        <w:rPr>
          <w:rFonts w:ascii="Arial" w:hAnsi="Arial" w:cs="Arial"/>
          <w:b/>
          <w:sz w:val="22"/>
          <w:szCs w:val="22"/>
        </w:rPr>
        <w:t>Prudential</w:t>
      </w:r>
      <w:proofErr w:type="spellEnd"/>
      <w:r w:rsidRPr="001515B6">
        <w:rPr>
          <w:rFonts w:ascii="Arial" w:hAnsi="Arial" w:cs="Arial"/>
          <w:b/>
          <w:sz w:val="22"/>
          <w:szCs w:val="22"/>
        </w:rPr>
        <w:t xml:space="preserve"> Bénéficial General </w:t>
      </w:r>
      <w:proofErr w:type="spellStart"/>
      <w:r w:rsidRPr="001515B6">
        <w:rPr>
          <w:rFonts w:ascii="Arial" w:hAnsi="Arial" w:cs="Arial"/>
          <w:b/>
          <w:sz w:val="22"/>
          <w:szCs w:val="22"/>
        </w:rPr>
        <w:t>Insurance</w:t>
      </w:r>
      <w:proofErr w:type="spellEnd"/>
      <w:r w:rsidRPr="001515B6">
        <w:rPr>
          <w:rFonts w:ascii="Arial" w:hAnsi="Arial" w:cs="Arial"/>
          <w:b/>
          <w:sz w:val="22"/>
          <w:szCs w:val="22"/>
        </w:rPr>
        <w:t xml:space="preserve"> S.A BP 2328 Douala</w:t>
      </w:r>
    </w:p>
    <w:p w:rsidR="00CB4525" w:rsidRPr="001515B6" w:rsidRDefault="00CB4525" w:rsidP="00CB4525">
      <w:pPr>
        <w:numPr>
          <w:ilvl w:val="0"/>
          <w:numId w:val="9"/>
        </w:numPr>
        <w:tabs>
          <w:tab w:val="left" w:pos="567"/>
          <w:tab w:val="center" w:pos="4536"/>
          <w:tab w:val="right" w:pos="9072"/>
        </w:tabs>
        <w:spacing w:line="360" w:lineRule="auto"/>
        <w:ind w:left="1276" w:hanging="567"/>
        <w:jc w:val="both"/>
        <w:textAlignment w:val="auto"/>
        <w:rPr>
          <w:rFonts w:ascii="Arial" w:hAnsi="Arial" w:cs="Arial"/>
          <w:b/>
          <w:sz w:val="22"/>
          <w:szCs w:val="22"/>
        </w:rPr>
      </w:pPr>
      <w:r w:rsidRPr="001515B6">
        <w:rPr>
          <w:rFonts w:ascii="Arial" w:hAnsi="Arial" w:cs="Arial"/>
          <w:b/>
          <w:sz w:val="22"/>
          <w:szCs w:val="22"/>
        </w:rPr>
        <w:t>ATLANTIQUE Assurances Cameroun IARDT BP : 3 073 Douala</w:t>
      </w:r>
    </w:p>
    <w:p w:rsidR="00CB4525" w:rsidRPr="001515B6" w:rsidRDefault="00CB4525" w:rsidP="00CB4525">
      <w:pPr>
        <w:numPr>
          <w:ilvl w:val="0"/>
          <w:numId w:val="9"/>
        </w:numPr>
        <w:tabs>
          <w:tab w:val="left" w:pos="567"/>
          <w:tab w:val="center" w:pos="4536"/>
          <w:tab w:val="right" w:pos="9072"/>
        </w:tabs>
        <w:spacing w:line="360" w:lineRule="auto"/>
        <w:ind w:left="1276" w:hanging="567"/>
        <w:jc w:val="both"/>
        <w:textAlignment w:val="auto"/>
        <w:rPr>
          <w:rFonts w:ascii="Arial" w:hAnsi="Arial" w:cs="Arial"/>
          <w:b/>
          <w:sz w:val="22"/>
          <w:szCs w:val="22"/>
        </w:rPr>
      </w:pPr>
      <w:r w:rsidRPr="001515B6">
        <w:rPr>
          <w:rFonts w:ascii="Arial" w:hAnsi="Arial" w:cs="Arial"/>
          <w:b/>
          <w:sz w:val="22"/>
          <w:szCs w:val="22"/>
        </w:rPr>
        <w:t xml:space="preserve">ROYALONYX </w:t>
      </w:r>
      <w:proofErr w:type="spellStart"/>
      <w:r w:rsidRPr="001515B6">
        <w:rPr>
          <w:rFonts w:ascii="Arial" w:hAnsi="Arial" w:cs="Arial"/>
          <w:b/>
          <w:sz w:val="22"/>
          <w:szCs w:val="22"/>
        </w:rPr>
        <w:t>Issurance</w:t>
      </w:r>
      <w:proofErr w:type="spellEnd"/>
      <w:r w:rsidRPr="001515B6">
        <w:rPr>
          <w:rFonts w:ascii="Arial" w:hAnsi="Arial" w:cs="Arial"/>
          <w:b/>
          <w:sz w:val="22"/>
          <w:szCs w:val="22"/>
        </w:rPr>
        <w:t xml:space="preserve"> Cie BP : 12 230 Douala</w:t>
      </w:r>
    </w:p>
    <w:p w:rsidR="00CB4525" w:rsidRPr="001515B6" w:rsidRDefault="00CB4525" w:rsidP="00CB4525">
      <w:pPr>
        <w:rPr>
          <w:rFonts w:ascii="Arial" w:eastAsia="Calibri" w:hAnsi="Arial" w:cs="Arial"/>
          <w:b/>
          <w:noProof/>
          <w:sz w:val="6"/>
          <w:szCs w:val="28"/>
          <w:u w:val="single"/>
          <w:lang w:eastAsia="en-US"/>
        </w:rPr>
      </w:pPr>
    </w:p>
    <w:p w:rsidR="00CB4525" w:rsidRDefault="00CB4525" w:rsidP="00CB4525">
      <w:pPr>
        <w:pStyle w:val="Corpsdetexte"/>
        <w:numPr>
          <w:ilvl w:val="0"/>
          <w:numId w:val="7"/>
        </w:numPr>
        <w:tabs>
          <w:tab w:val="left" w:pos="360"/>
        </w:tabs>
        <w:ind w:right="-284"/>
        <w:rPr>
          <w:rFonts w:ascii="Arial" w:hAnsi="Arial" w:cs="Arial"/>
          <w:b/>
          <w:bCs/>
          <w:color w:val="000000"/>
          <w:sz w:val="32"/>
          <w:u w:val="single"/>
        </w:rPr>
      </w:pPr>
      <w:r>
        <w:rPr>
          <w:rFonts w:ascii="Arial" w:hAnsi="Arial" w:cs="Arial"/>
          <w:b/>
          <w:bCs/>
          <w:color w:val="000000"/>
          <w:sz w:val="32"/>
          <w:u w:val="single"/>
        </w:rPr>
        <w:t>–Modification des Heures de remise</w:t>
      </w:r>
      <w:r w:rsidRPr="002E3E0A">
        <w:rPr>
          <w:rFonts w:ascii="Arial" w:hAnsi="Arial" w:cs="Arial"/>
          <w:b/>
          <w:bCs/>
          <w:color w:val="000000"/>
          <w:sz w:val="32"/>
          <w:u w:val="single"/>
        </w:rPr>
        <w:t xml:space="preserve"> et d</w:t>
      </w:r>
      <w:r>
        <w:rPr>
          <w:rFonts w:ascii="Arial" w:hAnsi="Arial" w:cs="Arial"/>
          <w:b/>
          <w:bCs/>
          <w:color w:val="000000"/>
          <w:sz w:val="32"/>
          <w:u w:val="single"/>
        </w:rPr>
        <w:t>’ouverture</w:t>
      </w:r>
      <w:r w:rsidRPr="002E3E0A">
        <w:rPr>
          <w:rFonts w:ascii="Arial" w:hAnsi="Arial" w:cs="Arial"/>
          <w:b/>
          <w:bCs/>
          <w:color w:val="000000"/>
          <w:sz w:val="32"/>
          <w:u w:val="single"/>
        </w:rPr>
        <w:t xml:space="preserve"> des offres des DAO N°001,</w:t>
      </w:r>
      <w:r>
        <w:rPr>
          <w:rFonts w:ascii="Arial" w:hAnsi="Arial" w:cs="Arial"/>
          <w:b/>
          <w:bCs/>
          <w:color w:val="000000"/>
          <w:sz w:val="32"/>
          <w:u w:val="single"/>
        </w:rPr>
        <w:t xml:space="preserve"> </w:t>
      </w:r>
      <w:r w:rsidRPr="002E3E0A">
        <w:rPr>
          <w:rFonts w:ascii="Arial" w:hAnsi="Arial" w:cs="Arial"/>
          <w:b/>
          <w:bCs/>
          <w:color w:val="000000"/>
          <w:sz w:val="32"/>
          <w:u w:val="single"/>
        </w:rPr>
        <w:t>002,</w:t>
      </w:r>
      <w:r>
        <w:rPr>
          <w:rFonts w:ascii="Arial" w:hAnsi="Arial" w:cs="Arial"/>
          <w:b/>
          <w:bCs/>
          <w:color w:val="000000"/>
          <w:sz w:val="32"/>
          <w:u w:val="single"/>
        </w:rPr>
        <w:t xml:space="preserve"> </w:t>
      </w:r>
      <w:r w:rsidRPr="002E3E0A">
        <w:rPr>
          <w:rFonts w:ascii="Arial" w:hAnsi="Arial" w:cs="Arial"/>
          <w:b/>
          <w:bCs/>
          <w:color w:val="000000"/>
          <w:sz w:val="32"/>
          <w:u w:val="single"/>
        </w:rPr>
        <w:t>003 et 004</w:t>
      </w:r>
    </w:p>
    <w:p w:rsidR="00CB4525" w:rsidRPr="00FD0D95" w:rsidRDefault="00CB4525" w:rsidP="00CB4525">
      <w:pPr>
        <w:pStyle w:val="Paragraphedeliste"/>
        <w:rPr>
          <w:rFonts w:ascii="Arial" w:hAnsi="Arial" w:cs="Arial"/>
          <w:b/>
          <w:noProof/>
          <w:sz w:val="28"/>
          <w:szCs w:val="28"/>
          <w:u w:val="single"/>
        </w:rPr>
      </w:pPr>
      <w:r>
        <w:rPr>
          <w:rFonts w:ascii="Arial" w:hAnsi="Arial" w:cs="Arial"/>
          <w:b/>
          <w:noProof/>
          <w:sz w:val="28"/>
          <w:szCs w:val="28"/>
          <w:u w:val="single"/>
        </w:rPr>
        <w:t>AU LIEU DE</w:t>
      </w:r>
    </w:p>
    <w:p w:rsidR="00CB4525" w:rsidRDefault="00CB4525" w:rsidP="00CB4525">
      <w:pPr>
        <w:pStyle w:val="Corpsdetexte"/>
        <w:tabs>
          <w:tab w:val="left" w:pos="360"/>
        </w:tabs>
        <w:ind w:left="360"/>
        <w:rPr>
          <w:b/>
          <w:bCs/>
          <w:color w:val="000000"/>
        </w:rPr>
      </w:pPr>
      <w:r>
        <w:rPr>
          <w:b/>
          <w:bCs/>
          <w:color w:val="000000"/>
        </w:rPr>
        <w:t>-</w:t>
      </w:r>
      <w:r>
        <w:rPr>
          <w:b/>
          <w:bCs/>
          <w:color w:val="000000"/>
          <w:u w:val="single"/>
        </w:rPr>
        <w:t>Remise des offres</w:t>
      </w:r>
      <w:r>
        <w:rPr>
          <w:b/>
          <w:bCs/>
          <w:color w:val="000000"/>
        </w:rPr>
        <w:t> :</w:t>
      </w:r>
    </w:p>
    <w:p w:rsidR="00CB4525" w:rsidRDefault="00CB4525" w:rsidP="00CB4525">
      <w:pPr>
        <w:pStyle w:val="Corpsdetexte"/>
        <w:spacing w:after="0"/>
        <w:jc w:val="both"/>
        <w:rPr>
          <w:color w:val="000000"/>
        </w:rPr>
      </w:pPr>
      <w:r>
        <w:rPr>
          <w:color w:val="000000"/>
        </w:rPr>
        <w:t xml:space="preserve">Chaque offre, rédigée en français ou en anglais et en </w:t>
      </w:r>
      <w:r>
        <w:rPr>
          <w:b/>
          <w:bCs/>
          <w:color w:val="000000"/>
        </w:rPr>
        <w:t>sept (07) exemplaires dont un (01) original et six (06) copies</w:t>
      </w:r>
      <w:r>
        <w:rPr>
          <w:color w:val="000000"/>
        </w:rPr>
        <w:t xml:space="preserve"> marquées comme telles, devra parvenir au secrétariat général de la commune de Mvangan</w:t>
      </w:r>
      <w:r>
        <w:t xml:space="preserve"> </w:t>
      </w:r>
      <w:r>
        <w:rPr>
          <w:color w:val="000000"/>
        </w:rPr>
        <w:t xml:space="preserve"> au plus tard </w:t>
      </w:r>
      <w:r>
        <w:rPr>
          <w:b/>
          <w:bCs/>
          <w:color w:val="000000"/>
        </w:rPr>
        <w:t>le 19/03/204</w:t>
      </w:r>
      <w:r w:rsidRPr="003C60DD">
        <w:rPr>
          <w:b/>
          <w:bCs/>
          <w:color w:val="000000"/>
        </w:rPr>
        <w:t xml:space="preserve"> à 14 heures</w:t>
      </w:r>
      <w:r w:rsidRPr="003C60DD">
        <w:rPr>
          <w:color w:val="000000"/>
        </w:rPr>
        <w:t xml:space="preserve">, </w:t>
      </w:r>
      <w:r w:rsidRPr="003C60DD">
        <w:rPr>
          <w:b/>
          <w:color w:val="000000"/>
        </w:rPr>
        <w:t xml:space="preserve">heure locale </w:t>
      </w:r>
      <w:r w:rsidRPr="003C60DD">
        <w:rPr>
          <w:color w:val="000000"/>
        </w:rPr>
        <w:t xml:space="preserve">et devra porter la mention :  </w:t>
      </w:r>
    </w:p>
    <w:p w:rsidR="00CB4525" w:rsidRPr="003C60DD" w:rsidRDefault="00CB4525" w:rsidP="00CB4525">
      <w:pPr>
        <w:pStyle w:val="Corpsdetexte"/>
        <w:spacing w:after="0"/>
        <w:ind w:left="567"/>
        <w:jc w:val="both"/>
        <w:rPr>
          <w:color w:val="000000"/>
        </w:rPr>
      </w:pPr>
    </w:p>
    <w:p w:rsidR="00CB4525" w:rsidRDefault="00CB4525" w:rsidP="00CB4525">
      <w:pPr>
        <w:pStyle w:val="Corpsdetexte"/>
        <w:numPr>
          <w:ilvl w:val="12"/>
          <w:numId w:val="0"/>
        </w:numPr>
        <w:spacing w:before="240"/>
        <w:ind w:left="567"/>
        <w:jc w:val="center"/>
        <w:rPr>
          <w:b/>
          <w:color w:val="000000"/>
        </w:rPr>
      </w:pPr>
      <w:r>
        <w:rPr>
          <w:b/>
          <w:color w:val="000000"/>
        </w:rPr>
        <w:t>………………………………………….</w:t>
      </w:r>
    </w:p>
    <w:p w:rsidR="00CB4525" w:rsidRDefault="00CB4525" w:rsidP="00CB4525">
      <w:pPr>
        <w:pStyle w:val="Corpsdetexte"/>
        <w:tabs>
          <w:tab w:val="num" w:pos="284"/>
          <w:tab w:val="left" w:pos="360"/>
        </w:tabs>
        <w:rPr>
          <w:b/>
          <w:bCs/>
          <w:color w:val="000000"/>
        </w:rPr>
      </w:pPr>
      <w:r>
        <w:rPr>
          <w:b/>
          <w:bCs/>
          <w:color w:val="000000"/>
        </w:rPr>
        <w:t xml:space="preserve"> - </w:t>
      </w:r>
      <w:r>
        <w:rPr>
          <w:b/>
          <w:bCs/>
          <w:color w:val="000000"/>
          <w:u w:val="single"/>
        </w:rPr>
        <w:t>Ouverture des offres</w:t>
      </w:r>
      <w:r>
        <w:rPr>
          <w:b/>
          <w:bCs/>
          <w:color w:val="000000"/>
        </w:rPr>
        <w:t> :</w:t>
      </w:r>
    </w:p>
    <w:p w:rsidR="00CB4525" w:rsidRDefault="00CB4525" w:rsidP="00CB4525">
      <w:pPr>
        <w:pStyle w:val="Corpsdetexte"/>
        <w:spacing w:after="60"/>
        <w:jc w:val="both"/>
      </w:pPr>
      <w:r>
        <w:t xml:space="preserve">L'ouverture des plis qui se fera en un (01) seul temps aura lieu </w:t>
      </w:r>
      <w:r w:rsidRPr="003C60DD">
        <w:t xml:space="preserve">le  </w:t>
      </w:r>
      <w:r>
        <w:rPr>
          <w:b/>
        </w:rPr>
        <w:t>19/03//2024</w:t>
      </w:r>
      <w:r w:rsidRPr="003C60DD">
        <w:rPr>
          <w:b/>
        </w:rPr>
        <w:t xml:space="preserve"> </w:t>
      </w:r>
      <w:r w:rsidRPr="003C60DD">
        <w:t xml:space="preserve">à </w:t>
      </w:r>
      <w:r w:rsidRPr="003C60DD">
        <w:rPr>
          <w:b/>
        </w:rPr>
        <w:t>15 heures</w:t>
      </w:r>
      <w:r w:rsidRPr="003C60DD">
        <w:t xml:space="preserve"> à la salle de réunion de la commune de Mvangan, par la Commission Interne de Passation des Marchés Publics siégeant en présence des soumissionnaires ou de leurs représentants dûment mandatés et ayant une parfaite connaissance du dossier.</w:t>
      </w:r>
    </w:p>
    <w:p w:rsidR="00CB4525" w:rsidRPr="003C60DD" w:rsidRDefault="00CB4525" w:rsidP="00CB4525">
      <w:pPr>
        <w:pStyle w:val="Corpsdetexte"/>
        <w:tabs>
          <w:tab w:val="left" w:pos="567"/>
        </w:tabs>
        <w:spacing w:after="60"/>
        <w:ind w:left="567"/>
        <w:jc w:val="both"/>
      </w:pPr>
    </w:p>
    <w:p w:rsidR="00CB4525" w:rsidRPr="00813BAE" w:rsidRDefault="00CB4525" w:rsidP="00CB4525">
      <w:pPr>
        <w:rPr>
          <w:rFonts w:ascii="Arial" w:eastAsia="Calibri" w:hAnsi="Arial" w:cs="Arial"/>
          <w:b/>
          <w:noProof/>
          <w:sz w:val="28"/>
          <w:szCs w:val="28"/>
          <w:u w:val="single"/>
          <w:lang w:eastAsia="en-US"/>
        </w:rPr>
      </w:pPr>
      <w:r>
        <w:rPr>
          <w:rFonts w:ascii="Arial" w:eastAsia="Calibri" w:hAnsi="Arial" w:cs="Arial"/>
          <w:b/>
          <w:noProof/>
          <w:sz w:val="28"/>
          <w:szCs w:val="28"/>
          <w:u w:val="single"/>
          <w:lang w:eastAsia="en-US"/>
        </w:rPr>
        <w:t>LIRE PLUTÔT</w:t>
      </w:r>
    </w:p>
    <w:p w:rsidR="00CB4525" w:rsidRDefault="00CB4525" w:rsidP="00CB4525">
      <w:pPr>
        <w:pStyle w:val="Corpsdetexte"/>
        <w:tabs>
          <w:tab w:val="num" w:pos="284"/>
          <w:tab w:val="left" w:pos="360"/>
        </w:tabs>
        <w:ind w:left="567" w:hanging="567"/>
        <w:rPr>
          <w:b/>
          <w:bCs/>
          <w:color w:val="000000"/>
        </w:rPr>
      </w:pPr>
      <w:r>
        <w:rPr>
          <w:b/>
          <w:bCs/>
          <w:color w:val="000000"/>
        </w:rPr>
        <w:t>-</w:t>
      </w:r>
      <w:r>
        <w:rPr>
          <w:b/>
          <w:bCs/>
          <w:color w:val="000000"/>
          <w:u w:val="single"/>
        </w:rPr>
        <w:t>Remise des offres</w:t>
      </w:r>
      <w:r>
        <w:rPr>
          <w:b/>
          <w:bCs/>
          <w:color w:val="000000"/>
        </w:rPr>
        <w:t> :</w:t>
      </w:r>
    </w:p>
    <w:p w:rsidR="00CB4525" w:rsidRPr="004513F5" w:rsidRDefault="00CB4525" w:rsidP="00CB4525">
      <w:pPr>
        <w:pStyle w:val="Corpsdetexte"/>
        <w:tabs>
          <w:tab w:val="num" w:pos="284"/>
          <w:tab w:val="left" w:pos="360"/>
        </w:tabs>
        <w:jc w:val="both"/>
        <w:rPr>
          <w:b/>
          <w:bCs/>
          <w:color w:val="000000"/>
        </w:rPr>
      </w:pPr>
      <w:r>
        <w:rPr>
          <w:color w:val="000000"/>
        </w:rPr>
        <w:t xml:space="preserve">Chaque offre, rédigée en français ou en anglais et en </w:t>
      </w:r>
      <w:r>
        <w:rPr>
          <w:b/>
          <w:bCs/>
          <w:color w:val="000000"/>
        </w:rPr>
        <w:t>sept (07) exemplaires dont un (01) original et six (06) copies</w:t>
      </w:r>
      <w:r>
        <w:rPr>
          <w:color w:val="000000"/>
        </w:rPr>
        <w:t xml:space="preserve"> marquées comme telles, devra parvenir au secrétariat général/service technique de la commune de Mvangan</w:t>
      </w:r>
      <w:r>
        <w:t xml:space="preserve"> </w:t>
      </w:r>
      <w:r>
        <w:rPr>
          <w:color w:val="000000"/>
        </w:rPr>
        <w:t xml:space="preserve"> au plus tard </w:t>
      </w:r>
      <w:r>
        <w:rPr>
          <w:b/>
          <w:bCs/>
          <w:color w:val="000000"/>
        </w:rPr>
        <w:t>le 28/03/2024</w:t>
      </w:r>
      <w:r w:rsidRPr="003C60DD">
        <w:rPr>
          <w:b/>
          <w:bCs/>
          <w:color w:val="000000"/>
        </w:rPr>
        <w:t xml:space="preserve"> à 14 heures</w:t>
      </w:r>
      <w:r w:rsidRPr="003C60DD">
        <w:rPr>
          <w:color w:val="000000"/>
        </w:rPr>
        <w:t xml:space="preserve">, </w:t>
      </w:r>
      <w:r w:rsidRPr="003C60DD">
        <w:rPr>
          <w:b/>
          <w:color w:val="000000"/>
        </w:rPr>
        <w:t xml:space="preserve">heure locale </w:t>
      </w:r>
      <w:r w:rsidRPr="003C60DD">
        <w:rPr>
          <w:color w:val="000000"/>
        </w:rPr>
        <w:t xml:space="preserve">et devra porter la mention :  </w:t>
      </w:r>
    </w:p>
    <w:p w:rsidR="00CB4525" w:rsidRDefault="00CB4525" w:rsidP="00CB4525">
      <w:pPr>
        <w:pStyle w:val="Corpsdetexte"/>
        <w:numPr>
          <w:ilvl w:val="12"/>
          <w:numId w:val="0"/>
        </w:numPr>
        <w:spacing w:before="240"/>
        <w:ind w:left="567"/>
        <w:jc w:val="center"/>
        <w:rPr>
          <w:b/>
          <w:color w:val="000000"/>
        </w:rPr>
      </w:pPr>
      <w:r>
        <w:rPr>
          <w:b/>
          <w:color w:val="000000"/>
        </w:rPr>
        <w:t>………………………..</w:t>
      </w:r>
    </w:p>
    <w:p w:rsidR="00CB4525" w:rsidRDefault="00CB4525" w:rsidP="00CB4525">
      <w:pPr>
        <w:pStyle w:val="Corpsdetexte"/>
        <w:tabs>
          <w:tab w:val="num" w:pos="284"/>
          <w:tab w:val="left" w:pos="360"/>
        </w:tabs>
        <w:rPr>
          <w:b/>
          <w:bCs/>
          <w:color w:val="000000"/>
        </w:rPr>
      </w:pPr>
      <w:r>
        <w:rPr>
          <w:b/>
          <w:bCs/>
          <w:color w:val="000000"/>
        </w:rPr>
        <w:t xml:space="preserve"> - </w:t>
      </w:r>
      <w:r>
        <w:rPr>
          <w:b/>
          <w:bCs/>
          <w:color w:val="000000"/>
          <w:u w:val="single"/>
        </w:rPr>
        <w:t>Ouverture des offres</w:t>
      </w:r>
      <w:r>
        <w:rPr>
          <w:b/>
          <w:bCs/>
          <w:color w:val="000000"/>
        </w:rPr>
        <w:t> :</w:t>
      </w:r>
    </w:p>
    <w:p w:rsidR="00CB4525" w:rsidRPr="004513F5" w:rsidRDefault="00CB4525" w:rsidP="00CB4525">
      <w:pPr>
        <w:pStyle w:val="Corpsdetexte"/>
        <w:tabs>
          <w:tab w:val="num" w:pos="284"/>
          <w:tab w:val="left" w:pos="360"/>
        </w:tabs>
        <w:jc w:val="both"/>
        <w:rPr>
          <w:b/>
          <w:bCs/>
          <w:color w:val="000000"/>
        </w:rPr>
      </w:pPr>
      <w:r>
        <w:t xml:space="preserve">L'ouverture des plis qui se fera en un (01) seul temps aura lieu </w:t>
      </w:r>
      <w:r w:rsidRPr="003C60DD">
        <w:t xml:space="preserve">le  </w:t>
      </w:r>
      <w:r>
        <w:rPr>
          <w:b/>
        </w:rPr>
        <w:t>28/03/2024</w:t>
      </w:r>
      <w:r w:rsidRPr="003C60DD">
        <w:rPr>
          <w:b/>
        </w:rPr>
        <w:t xml:space="preserve"> </w:t>
      </w:r>
      <w:r w:rsidRPr="003C60DD">
        <w:t xml:space="preserve">à </w:t>
      </w:r>
      <w:r w:rsidRPr="003C60DD">
        <w:rPr>
          <w:b/>
        </w:rPr>
        <w:t>15 heures</w:t>
      </w:r>
      <w:r w:rsidRPr="003C60DD">
        <w:t xml:space="preserve"> à la salle de réunion de la commune de Mvangan, par la Commission Interne de Passation des Marchés Publics siégeant en présence des soumissionnaires ou de leurs représentants dûment mandatés et ayant une parfaite connaissance du dossier.</w:t>
      </w:r>
    </w:p>
    <w:p w:rsidR="00CB4525" w:rsidRPr="00B67D3F" w:rsidRDefault="00CB4525" w:rsidP="00CB4525">
      <w:pPr>
        <w:pStyle w:val="Paragraphedeliste"/>
        <w:tabs>
          <w:tab w:val="left" w:pos="8509"/>
        </w:tabs>
        <w:spacing w:line="276" w:lineRule="auto"/>
        <w:ind w:right="-566"/>
        <w:rPr>
          <w:rFonts w:ascii="Arial" w:hAnsi="Arial" w:cs="Arial"/>
          <w:b/>
          <w:sz w:val="28"/>
          <w:szCs w:val="28"/>
        </w:rPr>
      </w:pPr>
      <w:r>
        <w:rPr>
          <w:rFonts w:ascii="Times New Roman" w:hAnsi="Times New Roman"/>
          <w:b/>
          <w:noProof/>
          <w:lang w:eastAsia="fr-FR"/>
        </w:rPr>
        <mc:AlternateContent>
          <mc:Choice Requires="wps">
            <w:drawing>
              <wp:anchor distT="0" distB="0" distL="114300" distR="114300" simplePos="0" relativeHeight="251663360" behindDoc="0" locked="0" layoutInCell="1" allowOverlap="1" wp14:anchorId="32505B29" wp14:editId="4FC6130E">
                <wp:simplePos x="0" y="0"/>
                <wp:positionH relativeFrom="column">
                  <wp:posOffset>-337820</wp:posOffset>
                </wp:positionH>
                <wp:positionV relativeFrom="paragraph">
                  <wp:posOffset>346075</wp:posOffset>
                </wp:positionV>
                <wp:extent cx="2269490" cy="933450"/>
                <wp:effectExtent l="0" t="0" r="0"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933450"/>
                        </a:xfrm>
                        <a:prstGeom prst="rect">
                          <a:avLst/>
                        </a:prstGeom>
                        <a:noFill/>
                        <a:ln w="9525">
                          <a:noFill/>
                          <a:miter lim="800000"/>
                          <a:headEnd/>
                          <a:tailEnd/>
                        </a:ln>
                      </wps:spPr>
                      <wps:txbx>
                        <w:txbxContent>
                          <w:p w:rsidR="00CB4525" w:rsidRPr="00460808" w:rsidRDefault="00CB4525" w:rsidP="00CB4525">
                            <w:pPr>
                              <w:jc w:val="both"/>
                              <w:rPr>
                                <w:rFonts w:ascii="Arial Narrow" w:hAnsi="Arial Narrow"/>
                                <w:i/>
                              </w:rPr>
                            </w:pPr>
                            <w:r w:rsidRPr="00460808">
                              <w:rPr>
                                <w:rFonts w:ascii="Arial Narrow" w:hAnsi="Arial Narrow"/>
                                <w:b/>
                                <w:u w:val="single"/>
                              </w:rPr>
                              <w:t>COPIE</w:t>
                            </w:r>
                            <w:r w:rsidRPr="00460808">
                              <w:rPr>
                                <w:rFonts w:ascii="Arial Narrow" w:hAnsi="Arial Narrow"/>
                                <w:i/>
                              </w:rPr>
                              <w:t xml:space="preserve"> : </w:t>
                            </w:r>
                          </w:p>
                          <w:p w:rsidR="00CB4525" w:rsidRPr="0091515C" w:rsidRDefault="00CB4525" w:rsidP="00CB4525">
                            <w:pPr>
                              <w:jc w:val="both"/>
                              <w:rPr>
                                <w:rFonts w:ascii="Arial" w:hAnsi="Arial" w:cs="Arial"/>
                                <w:bCs/>
                                <w:sz w:val="16"/>
                                <w:szCs w:val="16"/>
                                <w:lang w:val="en-US"/>
                              </w:rPr>
                            </w:pPr>
                            <w:r w:rsidRPr="0091515C">
                              <w:rPr>
                                <w:sz w:val="16"/>
                                <w:szCs w:val="16"/>
                                <w:lang w:val="en-US"/>
                              </w:rPr>
                              <w:t xml:space="preserve">- </w:t>
                            </w:r>
                            <w:r>
                              <w:rPr>
                                <w:rFonts w:ascii="Arial" w:hAnsi="Arial" w:cs="Arial"/>
                                <w:bCs/>
                                <w:sz w:val="16"/>
                                <w:szCs w:val="16"/>
                                <w:lang w:val="en-US"/>
                              </w:rPr>
                              <w:t>DDMAP/MVILA</w:t>
                            </w:r>
                          </w:p>
                          <w:p w:rsidR="00CB4525" w:rsidRPr="0091515C" w:rsidRDefault="00CB4525" w:rsidP="00CB4525">
                            <w:pPr>
                              <w:jc w:val="both"/>
                              <w:rPr>
                                <w:rFonts w:ascii="Arial" w:hAnsi="Arial" w:cs="Arial"/>
                                <w:bCs/>
                                <w:sz w:val="16"/>
                                <w:szCs w:val="16"/>
                                <w:lang w:val="en-US"/>
                              </w:rPr>
                            </w:pPr>
                            <w:r w:rsidRPr="0091515C">
                              <w:rPr>
                                <w:rFonts w:ascii="Arial" w:hAnsi="Arial" w:cs="Arial"/>
                                <w:bCs/>
                                <w:sz w:val="16"/>
                                <w:szCs w:val="16"/>
                                <w:lang w:val="en-US"/>
                              </w:rPr>
                              <w:t>- ARMP</w:t>
                            </w:r>
                          </w:p>
                          <w:p w:rsidR="00CB4525" w:rsidRDefault="00CB4525" w:rsidP="00CB4525">
                            <w:pPr>
                              <w:jc w:val="both"/>
                              <w:rPr>
                                <w:rFonts w:ascii="Arial" w:hAnsi="Arial" w:cs="Arial"/>
                                <w:bCs/>
                                <w:sz w:val="16"/>
                                <w:szCs w:val="16"/>
                                <w:lang w:val="en-US"/>
                              </w:rPr>
                            </w:pPr>
                            <w:r w:rsidRPr="0091515C">
                              <w:rPr>
                                <w:rFonts w:ascii="Arial" w:hAnsi="Arial" w:cs="Arial"/>
                                <w:bCs/>
                                <w:sz w:val="16"/>
                                <w:szCs w:val="16"/>
                                <w:lang w:val="en-US"/>
                              </w:rPr>
                              <w:t>-  PRESIDENT CIPM</w:t>
                            </w:r>
                          </w:p>
                          <w:p w:rsidR="00CB4525" w:rsidRPr="00917AAE" w:rsidRDefault="00CB4525" w:rsidP="00CB4525">
                            <w:pPr>
                              <w:jc w:val="both"/>
                              <w:rPr>
                                <w:rFonts w:ascii="Arial" w:hAnsi="Arial" w:cs="Arial"/>
                                <w:bCs/>
                                <w:sz w:val="16"/>
                                <w:szCs w:val="16"/>
                              </w:rPr>
                            </w:pPr>
                            <w:r w:rsidRPr="00917AAE">
                              <w:rPr>
                                <w:rFonts w:ascii="Arial" w:hAnsi="Arial" w:cs="Arial"/>
                                <w:bCs/>
                                <w:sz w:val="16"/>
                                <w:szCs w:val="16"/>
                              </w:rPr>
                              <w:t>- AFFICHAGE/CHRONOS./-</w:t>
                            </w:r>
                          </w:p>
                          <w:p w:rsidR="00CB4525" w:rsidRPr="00782001" w:rsidRDefault="00CB4525" w:rsidP="00CB4525">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0" o:spid="_x0000_s1029" type="#_x0000_t202" style="position:absolute;left:0;text-align:left;margin-left:-26.6pt;margin-top:27.25pt;width:178.7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" filled="f" stroked="f">
                <v:textbox>
                  <w:txbxContent>
                    <w:p w:rsidR="00CB4525" w:rsidRPr="00460808" w:rsidRDefault="00CB4525" w:rsidP="00CB4525">
                      <w:pPr>
                        <w:jc w:val="both"/>
                        <w:rPr>
                          <w:rFonts w:ascii="Arial Narrow" w:hAnsi="Arial Narrow"/>
                          <w:i/>
                        </w:rPr>
                      </w:pPr>
                      <w:r w:rsidRPr="00460808">
                        <w:rPr>
                          <w:rFonts w:ascii="Arial Narrow" w:hAnsi="Arial Narrow"/>
                          <w:b/>
                          <w:u w:val="single"/>
                        </w:rPr>
                        <w:t>COPIE</w:t>
                      </w:r>
                      <w:r w:rsidRPr="00460808">
                        <w:rPr>
                          <w:rFonts w:ascii="Arial Narrow" w:hAnsi="Arial Narrow"/>
                          <w:i/>
                        </w:rPr>
                        <w:t xml:space="preserve"> : </w:t>
                      </w:r>
                    </w:p>
                    <w:p w:rsidR="00CB4525" w:rsidRPr="0091515C" w:rsidRDefault="00CB4525" w:rsidP="00CB4525">
                      <w:pPr>
                        <w:jc w:val="both"/>
                        <w:rPr>
                          <w:rFonts w:ascii="Arial" w:hAnsi="Arial" w:cs="Arial"/>
                          <w:bCs/>
                          <w:sz w:val="16"/>
                          <w:szCs w:val="16"/>
                          <w:lang w:val="en-US"/>
                        </w:rPr>
                      </w:pPr>
                      <w:r w:rsidRPr="0091515C">
                        <w:rPr>
                          <w:sz w:val="16"/>
                          <w:szCs w:val="16"/>
                          <w:lang w:val="en-US"/>
                        </w:rPr>
                        <w:t xml:space="preserve">- </w:t>
                      </w:r>
                      <w:r>
                        <w:rPr>
                          <w:rFonts w:ascii="Arial" w:hAnsi="Arial" w:cs="Arial"/>
                          <w:bCs/>
                          <w:sz w:val="16"/>
                          <w:szCs w:val="16"/>
                          <w:lang w:val="en-US"/>
                        </w:rPr>
                        <w:t>DDMAP/MVILA</w:t>
                      </w:r>
                    </w:p>
                    <w:p w:rsidR="00CB4525" w:rsidRPr="0091515C" w:rsidRDefault="00CB4525" w:rsidP="00CB4525">
                      <w:pPr>
                        <w:jc w:val="both"/>
                        <w:rPr>
                          <w:rFonts w:ascii="Arial" w:hAnsi="Arial" w:cs="Arial"/>
                          <w:bCs/>
                          <w:sz w:val="16"/>
                          <w:szCs w:val="16"/>
                          <w:lang w:val="en-US"/>
                        </w:rPr>
                      </w:pPr>
                      <w:r w:rsidRPr="0091515C">
                        <w:rPr>
                          <w:rFonts w:ascii="Arial" w:hAnsi="Arial" w:cs="Arial"/>
                          <w:bCs/>
                          <w:sz w:val="16"/>
                          <w:szCs w:val="16"/>
                          <w:lang w:val="en-US"/>
                        </w:rPr>
                        <w:t>- ARMP</w:t>
                      </w:r>
                    </w:p>
                    <w:p w:rsidR="00CB4525" w:rsidRDefault="00CB4525" w:rsidP="00CB4525">
                      <w:pPr>
                        <w:jc w:val="both"/>
                        <w:rPr>
                          <w:rFonts w:ascii="Arial" w:hAnsi="Arial" w:cs="Arial"/>
                          <w:bCs/>
                          <w:sz w:val="16"/>
                          <w:szCs w:val="16"/>
                          <w:lang w:val="en-US"/>
                        </w:rPr>
                      </w:pPr>
                      <w:r w:rsidRPr="0091515C">
                        <w:rPr>
                          <w:rFonts w:ascii="Arial" w:hAnsi="Arial" w:cs="Arial"/>
                          <w:bCs/>
                          <w:sz w:val="16"/>
                          <w:szCs w:val="16"/>
                          <w:lang w:val="en-US"/>
                        </w:rPr>
                        <w:t>-  PRESIDENT CIPM</w:t>
                      </w:r>
                    </w:p>
                    <w:p w:rsidR="00CB4525" w:rsidRPr="00917AAE" w:rsidRDefault="00CB4525" w:rsidP="00CB4525">
                      <w:pPr>
                        <w:jc w:val="both"/>
                        <w:rPr>
                          <w:rFonts w:ascii="Arial" w:hAnsi="Arial" w:cs="Arial"/>
                          <w:bCs/>
                          <w:sz w:val="16"/>
                          <w:szCs w:val="16"/>
                        </w:rPr>
                      </w:pPr>
                      <w:r w:rsidRPr="00917AAE">
                        <w:rPr>
                          <w:rFonts w:ascii="Arial" w:hAnsi="Arial" w:cs="Arial"/>
                          <w:bCs/>
                          <w:sz w:val="16"/>
                          <w:szCs w:val="16"/>
                        </w:rPr>
                        <w:t>- AFFICHAGE/CHRONOS./-</w:t>
                      </w:r>
                    </w:p>
                    <w:p w:rsidR="00CB4525" w:rsidRPr="00782001" w:rsidRDefault="00CB4525" w:rsidP="00CB4525">
                      <w:pPr>
                        <w:rPr>
                          <w:sz w:val="18"/>
                          <w:szCs w:val="18"/>
                        </w:rPr>
                      </w:pPr>
                    </w:p>
                  </w:txbxContent>
                </v:textbox>
              </v:shape>
            </w:pict>
          </mc:Fallback>
        </mc:AlternateContent>
      </w:r>
      <w:r w:rsidRPr="00B67D3F">
        <w:rPr>
          <w:rFonts w:ascii="Arial" w:hAnsi="Arial" w:cs="Arial"/>
          <w:b/>
          <w:sz w:val="28"/>
          <w:szCs w:val="28"/>
        </w:rPr>
        <w:t>Le reste sans changement.</w:t>
      </w:r>
      <w:bookmarkStart w:id="0" w:name="_GoBack"/>
      <w:bookmarkEnd w:id="0"/>
    </w:p>
    <w:p w:rsidR="00CB4525" w:rsidRPr="00D935E7" w:rsidRDefault="00CB4525" w:rsidP="00CB4525">
      <w:pPr>
        <w:ind w:left="6663" w:hanging="567"/>
        <w:rPr>
          <w:rFonts w:ascii="Arial" w:hAnsi="Arial" w:cs="Arial"/>
          <w:b/>
          <w:sz w:val="20"/>
          <w:szCs w:val="20"/>
        </w:rPr>
      </w:pPr>
      <w:r>
        <w:rPr>
          <w:rFonts w:ascii="Arial" w:hAnsi="Arial" w:cs="Arial"/>
          <w:b/>
          <w:sz w:val="22"/>
          <w:szCs w:val="22"/>
        </w:rPr>
        <w:t>Mvangan</w:t>
      </w:r>
      <w:r w:rsidRPr="00D935E7">
        <w:rPr>
          <w:rFonts w:ascii="Arial" w:hAnsi="Arial" w:cs="Arial"/>
          <w:b/>
          <w:sz w:val="22"/>
          <w:szCs w:val="22"/>
        </w:rPr>
        <w:t xml:space="preserve">, le </w:t>
      </w:r>
      <w:r>
        <w:rPr>
          <w:rFonts w:ascii="Arial" w:hAnsi="Arial" w:cs="Arial"/>
          <w:b/>
          <w:sz w:val="22"/>
          <w:szCs w:val="22"/>
        </w:rPr>
        <w:t>_______________</w:t>
      </w:r>
    </w:p>
    <w:p w:rsidR="00CB4525" w:rsidRPr="00917AAE" w:rsidRDefault="00CB4525" w:rsidP="00CB4525">
      <w:pPr>
        <w:jc w:val="both"/>
        <w:rPr>
          <w:rFonts w:ascii="Arial Narrow" w:eastAsia="Calibri" w:hAnsi="Arial Narrow" w:cs="Arial"/>
          <w:b/>
          <w:bCs/>
          <w:sz w:val="22"/>
          <w:szCs w:val="22"/>
          <w:lang w:eastAsia="en-US"/>
        </w:rPr>
      </w:pPr>
      <w:r>
        <w:rPr>
          <w:rFonts w:ascii="Arial Narrow" w:eastAsia="Calibri" w:hAnsi="Arial Narrow" w:cs="Arial"/>
          <w:b/>
          <w:bCs/>
          <w:sz w:val="22"/>
          <w:szCs w:val="22"/>
          <w:lang w:eastAsia="en-US"/>
        </w:rPr>
        <w:t xml:space="preserve">                                                                                                                       </w:t>
      </w:r>
      <w:r w:rsidRPr="00917AAE">
        <w:rPr>
          <w:rFonts w:ascii="Arial Narrow" w:eastAsia="Calibri" w:hAnsi="Arial Narrow" w:cs="Arial"/>
          <w:b/>
          <w:bCs/>
          <w:sz w:val="22"/>
          <w:szCs w:val="22"/>
          <w:lang w:eastAsia="en-US"/>
        </w:rPr>
        <w:t xml:space="preserve">Le Maire de la Commune de </w:t>
      </w:r>
      <w:r>
        <w:rPr>
          <w:rFonts w:ascii="Arial Narrow" w:eastAsia="Calibri" w:hAnsi="Arial Narrow" w:cs="Arial"/>
          <w:b/>
          <w:bCs/>
          <w:sz w:val="22"/>
          <w:szCs w:val="22"/>
          <w:lang w:eastAsia="en-US"/>
        </w:rPr>
        <w:t>Mvangan</w:t>
      </w:r>
    </w:p>
    <w:p w:rsidR="00CB4525" w:rsidRDefault="00CB4525" w:rsidP="00CB4525">
      <w:pPr>
        <w:pStyle w:val="Paragraphedeliste"/>
        <w:ind w:left="5458" w:firstLine="206"/>
        <w:jc w:val="both"/>
      </w:pPr>
      <w:r>
        <w:t xml:space="preserve">                    </w:t>
      </w:r>
      <w:r w:rsidRPr="005E34C8">
        <w:t>(</w:t>
      </w:r>
      <w:r w:rsidRPr="00917AAE">
        <w:rPr>
          <w:rFonts w:ascii="Arial Narrow" w:hAnsi="Arial Narrow" w:cs="Arial"/>
          <w:sz w:val="20"/>
          <w:szCs w:val="20"/>
        </w:rPr>
        <w:t>MAITRE D’OUVRAGE</w:t>
      </w:r>
      <w:r w:rsidRPr="005E34C8">
        <w:t>)</w:t>
      </w:r>
    </w:p>
    <w:p w:rsidR="00CB4525" w:rsidRPr="005B4C7E" w:rsidRDefault="00CB4525" w:rsidP="00CB4525">
      <w:pPr>
        <w:suppressAutoHyphens w:val="0"/>
        <w:autoSpaceDN/>
        <w:spacing w:after="160" w:line="259" w:lineRule="auto"/>
        <w:textAlignment w:val="auto"/>
        <w:rPr>
          <w:b/>
          <w:sz w:val="28"/>
          <w:szCs w:val="28"/>
          <w:u w:val="single"/>
        </w:rPr>
      </w:pPr>
    </w:p>
    <w:p w:rsidR="00215A85" w:rsidRDefault="00215A85"/>
    <w:sectPr w:rsidR="00215A85" w:rsidSect="00CB4525">
      <w:pgSz w:w="11906" w:h="16838"/>
      <w:pgMar w:top="426"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owcard Gothic">
    <w:panose1 w:val="04020904020102020604"/>
    <w:charset w:val="00"/>
    <w:family w:val="decorative"/>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Segoe UI Semibold">
    <w:panose1 w:val="020B0702040204020203"/>
    <w:charset w:val="00"/>
    <w:family w:val="swiss"/>
    <w:pitch w:val="variable"/>
    <w:sig w:usb0="E00002FF" w:usb1="4000A47B" w:usb2="00000001" w:usb3="00000000" w:csb0="0000019F" w:csb1="00000000"/>
  </w:font>
  <w:font w:name="Tahoma">
    <w:panose1 w:val="020B0604030504040204"/>
    <w:charset w:val="00"/>
    <w:family w:val="swiss"/>
    <w:pitch w:val="variable"/>
    <w:sig w:usb0="E1002EFF" w:usb1="C000605B" w:usb2="00000029" w:usb3="00000000" w:csb0="000101FF" w:csb1="00000000"/>
  </w:font>
  <w:font w:name="Myanmar Text">
    <w:charset w:val="00"/>
    <w:family w:val="swiss"/>
    <w:pitch w:val="variable"/>
    <w:sig w:usb0="80000003" w:usb1="00000000" w:usb2="000004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77C2"/>
    <w:multiLevelType w:val="multilevel"/>
    <w:tmpl w:val="2842C3B4"/>
    <w:lvl w:ilvl="0">
      <w:start w:val="1"/>
      <w:numFmt w:val="bullet"/>
      <w:lvlText w:val=""/>
      <w:lvlJc w:val="left"/>
      <w:pPr>
        <w:ind w:left="643" w:hanging="360"/>
      </w:pPr>
      <w:rPr>
        <w:rFonts w:ascii="Wingdings" w:hAnsi="Wingdings" w:hint="default"/>
        <w:i/>
        <w:strike w:val="0"/>
        <w:dstrike w:val="0"/>
        <w:color w:val="221F1F"/>
        <w:u w:val="none"/>
        <w:effect w:val="none"/>
      </w:rPr>
    </w:lvl>
    <w:lvl w:ilvl="1">
      <w:numFmt w:val="bullet"/>
      <w:lvlText w:val="o"/>
      <w:lvlJc w:val="left"/>
      <w:pPr>
        <w:ind w:left="1193" w:hanging="360"/>
      </w:pPr>
      <w:rPr>
        <w:rFonts w:ascii="Courier New" w:hAnsi="Courier New" w:cs="Courier New"/>
      </w:rPr>
    </w:lvl>
    <w:lvl w:ilvl="2">
      <w:numFmt w:val="bullet"/>
      <w:lvlText w:val=""/>
      <w:lvlJc w:val="left"/>
      <w:pPr>
        <w:ind w:left="1913" w:hanging="360"/>
      </w:pPr>
      <w:rPr>
        <w:rFonts w:ascii="Wingdings" w:hAnsi="Wingdings"/>
      </w:rPr>
    </w:lvl>
    <w:lvl w:ilvl="3">
      <w:numFmt w:val="bullet"/>
      <w:lvlText w:val=""/>
      <w:lvlJc w:val="left"/>
      <w:pPr>
        <w:ind w:left="2633" w:hanging="360"/>
      </w:pPr>
      <w:rPr>
        <w:rFonts w:ascii="Symbol" w:hAnsi="Symbol"/>
      </w:rPr>
    </w:lvl>
    <w:lvl w:ilvl="4">
      <w:numFmt w:val="bullet"/>
      <w:lvlText w:val="o"/>
      <w:lvlJc w:val="left"/>
      <w:pPr>
        <w:ind w:left="3353" w:hanging="360"/>
      </w:pPr>
      <w:rPr>
        <w:rFonts w:ascii="Courier New" w:hAnsi="Courier New" w:cs="Courier New"/>
      </w:rPr>
    </w:lvl>
    <w:lvl w:ilvl="5">
      <w:numFmt w:val="bullet"/>
      <w:lvlText w:val=""/>
      <w:lvlJc w:val="left"/>
      <w:pPr>
        <w:ind w:left="4073" w:hanging="360"/>
      </w:pPr>
      <w:rPr>
        <w:rFonts w:ascii="Wingdings" w:hAnsi="Wingdings"/>
      </w:rPr>
    </w:lvl>
    <w:lvl w:ilvl="6">
      <w:numFmt w:val="bullet"/>
      <w:lvlText w:val=""/>
      <w:lvlJc w:val="left"/>
      <w:pPr>
        <w:ind w:left="4793" w:hanging="360"/>
      </w:pPr>
      <w:rPr>
        <w:rFonts w:ascii="Symbol" w:hAnsi="Symbol"/>
      </w:rPr>
    </w:lvl>
    <w:lvl w:ilvl="7">
      <w:numFmt w:val="bullet"/>
      <w:lvlText w:val="o"/>
      <w:lvlJc w:val="left"/>
      <w:pPr>
        <w:ind w:left="5513" w:hanging="360"/>
      </w:pPr>
      <w:rPr>
        <w:rFonts w:ascii="Courier New" w:hAnsi="Courier New" w:cs="Courier New"/>
      </w:rPr>
    </w:lvl>
    <w:lvl w:ilvl="8">
      <w:numFmt w:val="bullet"/>
      <w:lvlText w:val=""/>
      <w:lvlJc w:val="left"/>
      <w:pPr>
        <w:ind w:left="6233" w:hanging="360"/>
      </w:pPr>
      <w:rPr>
        <w:rFonts w:ascii="Wingdings" w:hAnsi="Wingdings"/>
      </w:rPr>
    </w:lvl>
  </w:abstractNum>
  <w:abstractNum w:abstractNumId="1">
    <w:nsid w:val="29880889"/>
    <w:multiLevelType w:val="hybridMultilevel"/>
    <w:tmpl w:val="91B2E29A"/>
    <w:lvl w:ilvl="0" w:tplc="26D29BE0">
      <w:start w:val="1"/>
      <w:numFmt w:val="bullet"/>
      <w:lvlText w:val="-"/>
      <w:lvlJc w:val="left"/>
      <w:pPr>
        <w:ind w:left="2487" w:hanging="360"/>
      </w:pPr>
      <w:rPr>
        <w:rFonts w:ascii="Arial" w:eastAsia="Times New Roman" w:hAnsi="Arial" w:cs="Arial" w:hint="default"/>
        <w:sz w:val="22"/>
      </w:rPr>
    </w:lvl>
    <w:lvl w:ilvl="1" w:tplc="040C0003">
      <w:start w:val="1"/>
      <w:numFmt w:val="bullet"/>
      <w:lvlText w:val="o"/>
      <w:lvlJc w:val="left"/>
      <w:pPr>
        <w:ind w:left="3207" w:hanging="360"/>
      </w:pPr>
      <w:rPr>
        <w:rFonts w:ascii="Courier New" w:hAnsi="Courier New" w:cs="Courier New" w:hint="default"/>
      </w:rPr>
    </w:lvl>
    <w:lvl w:ilvl="2" w:tplc="040C0005">
      <w:start w:val="1"/>
      <w:numFmt w:val="bullet"/>
      <w:lvlText w:val=""/>
      <w:lvlJc w:val="left"/>
      <w:pPr>
        <w:ind w:left="3927" w:hanging="360"/>
      </w:pPr>
      <w:rPr>
        <w:rFonts w:ascii="Wingdings" w:hAnsi="Wingdings" w:hint="default"/>
      </w:rPr>
    </w:lvl>
    <w:lvl w:ilvl="3" w:tplc="040C0001">
      <w:start w:val="1"/>
      <w:numFmt w:val="bullet"/>
      <w:lvlText w:val=""/>
      <w:lvlJc w:val="left"/>
      <w:pPr>
        <w:ind w:left="4647" w:hanging="360"/>
      </w:pPr>
      <w:rPr>
        <w:rFonts w:ascii="Symbol" w:hAnsi="Symbol" w:hint="default"/>
      </w:rPr>
    </w:lvl>
    <w:lvl w:ilvl="4" w:tplc="040C0003">
      <w:start w:val="1"/>
      <w:numFmt w:val="bullet"/>
      <w:lvlText w:val="o"/>
      <w:lvlJc w:val="left"/>
      <w:pPr>
        <w:ind w:left="5367" w:hanging="360"/>
      </w:pPr>
      <w:rPr>
        <w:rFonts w:ascii="Courier New" w:hAnsi="Courier New" w:cs="Courier New" w:hint="default"/>
      </w:rPr>
    </w:lvl>
    <w:lvl w:ilvl="5" w:tplc="040C0005">
      <w:start w:val="1"/>
      <w:numFmt w:val="bullet"/>
      <w:lvlText w:val=""/>
      <w:lvlJc w:val="left"/>
      <w:pPr>
        <w:ind w:left="6087" w:hanging="360"/>
      </w:pPr>
      <w:rPr>
        <w:rFonts w:ascii="Wingdings" w:hAnsi="Wingdings" w:hint="default"/>
      </w:rPr>
    </w:lvl>
    <w:lvl w:ilvl="6" w:tplc="040C0001">
      <w:start w:val="1"/>
      <w:numFmt w:val="bullet"/>
      <w:lvlText w:val=""/>
      <w:lvlJc w:val="left"/>
      <w:pPr>
        <w:ind w:left="6807" w:hanging="360"/>
      </w:pPr>
      <w:rPr>
        <w:rFonts w:ascii="Symbol" w:hAnsi="Symbol" w:hint="default"/>
      </w:rPr>
    </w:lvl>
    <w:lvl w:ilvl="7" w:tplc="040C0003">
      <w:start w:val="1"/>
      <w:numFmt w:val="bullet"/>
      <w:lvlText w:val="o"/>
      <w:lvlJc w:val="left"/>
      <w:pPr>
        <w:ind w:left="7527" w:hanging="360"/>
      </w:pPr>
      <w:rPr>
        <w:rFonts w:ascii="Courier New" w:hAnsi="Courier New" w:cs="Courier New" w:hint="default"/>
      </w:rPr>
    </w:lvl>
    <w:lvl w:ilvl="8" w:tplc="040C0005">
      <w:start w:val="1"/>
      <w:numFmt w:val="bullet"/>
      <w:lvlText w:val=""/>
      <w:lvlJc w:val="left"/>
      <w:pPr>
        <w:ind w:left="8247" w:hanging="360"/>
      </w:pPr>
      <w:rPr>
        <w:rFonts w:ascii="Wingdings" w:hAnsi="Wingdings" w:hint="default"/>
      </w:rPr>
    </w:lvl>
  </w:abstractNum>
  <w:abstractNum w:abstractNumId="2">
    <w:nsid w:val="45E11219"/>
    <w:multiLevelType w:val="hybridMultilevel"/>
    <w:tmpl w:val="61883A0C"/>
    <w:lvl w:ilvl="0" w:tplc="C94CFD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3360624"/>
    <w:multiLevelType w:val="hybridMultilevel"/>
    <w:tmpl w:val="DC22B3EE"/>
    <w:lvl w:ilvl="0" w:tplc="02E2DADC">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3A93B60"/>
    <w:multiLevelType w:val="hybridMultilevel"/>
    <w:tmpl w:val="5BE60EFE"/>
    <w:lvl w:ilvl="0" w:tplc="CE46EE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3DC2D65"/>
    <w:multiLevelType w:val="hybridMultilevel"/>
    <w:tmpl w:val="7AAEC08C"/>
    <w:lvl w:ilvl="0" w:tplc="A8EA92DA">
      <w:start w:val="1"/>
      <w:numFmt w:val="bullet"/>
      <w:lvlText w:val=""/>
      <w:lvlJc w:val="left"/>
      <w:pPr>
        <w:ind w:left="1146" w:hanging="360"/>
      </w:pPr>
      <w:rPr>
        <w:rFonts w:ascii="Wingdings" w:hAnsi="Wingdings" w:hint="default"/>
        <w:sz w:val="16"/>
        <w:szCs w:val="16"/>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nsid w:val="65857EA2"/>
    <w:multiLevelType w:val="hybridMultilevel"/>
    <w:tmpl w:val="BA7CD9BA"/>
    <w:lvl w:ilvl="0" w:tplc="3F0ACFC8">
      <w:start w:val="1"/>
      <w:numFmt w:val="decimal"/>
      <w:lvlText w:val="%1-"/>
      <w:lvlJc w:val="left"/>
      <w:pPr>
        <w:ind w:left="1070" w:hanging="360"/>
      </w:pPr>
      <w:rPr>
        <w:rFonts w:ascii="Arial" w:eastAsia="Calibri" w:hAnsi="Arial" w:cs="Arial"/>
      </w:rPr>
    </w:lvl>
    <w:lvl w:ilvl="1" w:tplc="040C0003" w:tentative="1">
      <w:start w:val="1"/>
      <w:numFmt w:val="lowerLetter"/>
      <w:lvlText w:val="%2."/>
      <w:lvlJc w:val="left"/>
      <w:pPr>
        <w:ind w:left="1790" w:hanging="360"/>
      </w:pPr>
    </w:lvl>
    <w:lvl w:ilvl="2" w:tplc="040C0005" w:tentative="1">
      <w:start w:val="1"/>
      <w:numFmt w:val="lowerRoman"/>
      <w:lvlText w:val="%3."/>
      <w:lvlJc w:val="right"/>
      <w:pPr>
        <w:ind w:left="2510" w:hanging="180"/>
      </w:pPr>
    </w:lvl>
    <w:lvl w:ilvl="3" w:tplc="040C0001" w:tentative="1">
      <w:start w:val="1"/>
      <w:numFmt w:val="decimal"/>
      <w:lvlText w:val="%4."/>
      <w:lvlJc w:val="left"/>
      <w:pPr>
        <w:ind w:left="3230" w:hanging="360"/>
      </w:pPr>
    </w:lvl>
    <w:lvl w:ilvl="4" w:tplc="040C0003" w:tentative="1">
      <w:start w:val="1"/>
      <w:numFmt w:val="lowerLetter"/>
      <w:lvlText w:val="%5."/>
      <w:lvlJc w:val="left"/>
      <w:pPr>
        <w:ind w:left="3950" w:hanging="360"/>
      </w:pPr>
    </w:lvl>
    <w:lvl w:ilvl="5" w:tplc="040C0005" w:tentative="1">
      <w:start w:val="1"/>
      <w:numFmt w:val="lowerRoman"/>
      <w:lvlText w:val="%6."/>
      <w:lvlJc w:val="right"/>
      <w:pPr>
        <w:ind w:left="4670" w:hanging="180"/>
      </w:pPr>
    </w:lvl>
    <w:lvl w:ilvl="6" w:tplc="040C0001" w:tentative="1">
      <w:start w:val="1"/>
      <w:numFmt w:val="decimal"/>
      <w:lvlText w:val="%7."/>
      <w:lvlJc w:val="left"/>
      <w:pPr>
        <w:ind w:left="5390" w:hanging="360"/>
      </w:pPr>
    </w:lvl>
    <w:lvl w:ilvl="7" w:tplc="040C0003" w:tentative="1">
      <w:start w:val="1"/>
      <w:numFmt w:val="lowerLetter"/>
      <w:lvlText w:val="%8."/>
      <w:lvlJc w:val="left"/>
      <w:pPr>
        <w:ind w:left="6110" w:hanging="360"/>
      </w:pPr>
    </w:lvl>
    <w:lvl w:ilvl="8" w:tplc="040C0005" w:tentative="1">
      <w:start w:val="1"/>
      <w:numFmt w:val="lowerRoman"/>
      <w:lvlText w:val="%9."/>
      <w:lvlJc w:val="right"/>
      <w:pPr>
        <w:ind w:left="6830" w:hanging="180"/>
      </w:pPr>
    </w:lvl>
  </w:abstractNum>
  <w:abstractNum w:abstractNumId="7">
    <w:nsid w:val="6DAA6BA6"/>
    <w:multiLevelType w:val="hybridMultilevel"/>
    <w:tmpl w:val="FB9C167E"/>
    <w:lvl w:ilvl="0" w:tplc="FFFFFFFF">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5"/>
  </w:num>
  <w:num w:numId="3">
    <w:abstractNumId w:val="1"/>
  </w:num>
  <w:num w:numId="4">
    <w:abstractNumId w:val="0"/>
  </w:num>
  <w:num w:numId="5">
    <w:abstractNumId w:val="8"/>
  </w:num>
  <w:num w:numId="6">
    <w:abstractNumId w:val="7"/>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525"/>
    <w:rsid w:val="00215A85"/>
    <w:rsid w:val="00CB45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452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CB4525"/>
    <w:pPr>
      <w:spacing w:after="160" w:line="244" w:lineRule="auto"/>
      <w:ind w:left="720"/>
    </w:pPr>
    <w:rPr>
      <w:rFonts w:ascii="Calibri" w:eastAsia="Calibri" w:hAnsi="Calibri"/>
      <w:sz w:val="22"/>
      <w:szCs w:val="22"/>
      <w:lang w:eastAsia="en-US"/>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basedOn w:val="Policepardfaut"/>
    <w:link w:val="Paragraphedeliste"/>
    <w:uiPriority w:val="34"/>
    <w:rsid w:val="00CB4525"/>
    <w:rPr>
      <w:rFonts w:ascii="Calibri" w:eastAsia="Calibri" w:hAnsi="Calibri" w:cs="Times New Roman"/>
    </w:rPr>
  </w:style>
  <w:style w:type="paragraph" w:styleId="Corpsdetexte">
    <w:name w:val="Body Text"/>
    <w:basedOn w:val="Normal"/>
    <w:link w:val="CorpsdetexteCar"/>
    <w:rsid w:val="00CB4525"/>
    <w:pPr>
      <w:suppressAutoHyphens w:val="0"/>
      <w:autoSpaceDN/>
      <w:spacing w:after="120"/>
      <w:textAlignment w:val="auto"/>
    </w:pPr>
    <w:rPr>
      <w:lang w:eastAsia="en-US"/>
    </w:rPr>
  </w:style>
  <w:style w:type="character" w:customStyle="1" w:styleId="CorpsdetexteCar">
    <w:name w:val="Corps de texte Car"/>
    <w:basedOn w:val="Policepardfaut"/>
    <w:link w:val="Corpsdetexte"/>
    <w:rsid w:val="00CB4525"/>
    <w:rPr>
      <w:rFonts w:ascii="Times New Roman" w:eastAsia="Times New Roman" w:hAnsi="Times New Roman" w:cs="Times New Roman"/>
      <w:sz w:val="24"/>
      <w:szCs w:val="24"/>
    </w:rPr>
  </w:style>
  <w:style w:type="paragraph" w:styleId="Sansinterligne">
    <w:name w:val="No Spacing"/>
    <w:uiPriority w:val="1"/>
    <w:qFormat/>
    <w:rsid w:val="00CB4525"/>
    <w:pPr>
      <w:suppressAutoHyphens/>
      <w:autoSpaceDN w:val="0"/>
      <w:spacing w:after="0"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CB45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452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CB4525"/>
    <w:pPr>
      <w:spacing w:after="160" w:line="244" w:lineRule="auto"/>
      <w:ind w:left="720"/>
    </w:pPr>
    <w:rPr>
      <w:rFonts w:ascii="Calibri" w:eastAsia="Calibri" w:hAnsi="Calibri"/>
      <w:sz w:val="22"/>
      <w:szCs w:val="22"/>
      <w:lang w:eastAsia="en-US"/>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basedOn w:val="Policepardfaut"/>
    <w:link w:val="Paragraphedeliste"/>
    <w:uiPriority w:val="34"/>
    <w:rsid w:val="00CB4525"/>
    <w:rPr>
      <w:rFonts w:ascii="Calibri" w:eastAsia="Calibri" w:hAnsi="Calibri" w:cs="Times New Roman"/>
    </w:rPr>
  </w:style>
  <w:style w:type="paragraph" w:styleId="Corpsdetexte">
    <w:name w:val="Body Text"/>
    <w:basedOn w:val="Normal"/>
    <w:link w:val="CorpsdetexteCar"/>
    <w:rsid w:val="00CB4525"/>
    <w:pPr>
      <w:suppressAutoHyphens w:val="0"/>
      <w:autoSpaceDN/>
      <w:spacing w:after="120"/>
      <w:textAlignment w:val="auto"/>
    </w:pPr>
    <w:rPr>
      <w:lang w:eastAsia="en-US"/>
    </w:rPr>
  </w:style>
  <w:style w:type="character" w:customStyle="1" w:styleId="CorpsdetexteCar">
    <w:name w:val="Corps de texte Car"/>
    <w:basedOn w:val="Policepardfaut"/>
    <w:link w:val="Corpsdetexte"/>
    <w:rsid w:val="00CB4525"/>
    <w:rPr>
      <w:rFonts w:ascii="Times New Roman" w:eastAsia="Times New Roman" w:hAnsi="Times New Roman" w:cs="Times New Roman"/>
      <w:sz w:val="24"/>
      <w:szCs w:val="24"/>
    </w:rPr>
  </w:style>
  <w:style w:type="paragraph" w:styleId="Sansinterligne">
    <w:name w:val="No Spacing"/>
    <w:uiPriority w:val="1"/>
    <w:qFormat/>
    <w:rsid w:val="00CB4525"/>
    <w:pPr>
      <w:suppressAutoHyphens/>
      <w:autoSpaceDN w:val="0"/>
      <w:spacing w:after="0"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CB45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2281</Words>
  <Characters>12549</Characters>
  <Application>Microsoft Office Word</Application>
  <DocSecurity>0</DocSecurity>
  <Lines>104</Lines>
  <Paragraphs>29</Paragraphs>
  <ScaleCrop>false</ScaleCrop>
  <Company>Microsoft</Company>
  <LinksUpToDate>false</LinksUpToDate>
  <CharactersWithSpaces>14801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2024-03-05T11:47:00Z</dcterms:created>
  <dcterms:modified xsi:type="dcterms:W3CDTF">2024-03-05T11:48:00Z</dcterms:modified>
</cp:coreProperties>
</file>